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5B" w:rsidRPr="000D672A" w:rsidRDefault="00693E5B" w:rsidP="00693E5B">
      <w:pPr>
        <w:pStyle w:val="Title"/>
        <w:rPr>
          <w:rFonts w:ascii="Arial" w:hAnsi="Arial" w:cs="Arial"/>
          <w:b/>
          <w:sz w:val="64"/>
        </w:rPr>
      </w:pPr>
      <w:r w:rsidRPr="000D672A">
        <w:rPr>
          <w:rFonts w:ascii="Arial" w:hAnsi="Arial" w:cs="Arial"/>
          <w:b/>
          <w:sz w:val="64"/>
        </w:rPr>
        <w:t xml:space="preserve">Report Card Data </w:t>
      </w:r>
      <w:r w:rsidR="000D672A">
        <w:rPr>
          <w:rFonts w:ascii="Arial" w:hAnsi="Arial" w:cs="Arial"/>
          <w:b/>
          <w:sz w:val="64"/>
        </w:rPr>
        <w:t>Collection</w:t>
      </w:r>
      <w:r w:rsidRPr="000D672A">
        <w:rPr>
          <w:rFonts w:ascii="Arial" w:hAnsi="Arial" w:cs="Arial"/>
          <w:b/>
          <w:sz w:val="64"/>
        </w:rPr>
        <w:t xml:space="preserve"> Handbook</w:t>
      </w:r>
    </w:p>
    <w:p w:rsidR="00693E5B" w:rsidRPr="00F84407" w:rsidRDefault="00693E5B" w:rsidP="00693E5B">
      <w:pPr>
        <w:pStyle w:val="Title"/>
        <w:rPr>
          <w:rFonts w:ascii="Arial" w:hAnsi="Arial" w:cs="Arial"/>
          <w:b/>
          <w:sz w:val="36"/>
          <w:szCs w:val="36"/>
        </w:rPr>
      </w:pPr>
    </w:p>
    <w:p w:rsidR="00693E5B" w:rsidRPr="000D672A" w:rsidRDefault="00693E5B" w:rsidP="00693E5B">
      <w:pPr>
        <w:pStyle w:val="Title"/>
        <w:rPr>
          <w:rFonts w:ascii="Arial" w:hAnsi="Arial" w:cs="Arial"/>
          <w:sz w:val="40"/>
          <w:szCs w:val="40"/>
        </w:rPr>
      </w:pPr>
      <w:r w:rsidRPr="000D672A">
        <w:rPr>
          <w:rFonts w:ascii="Arial" w:hAnsi="Arial" w:cs="Arial"/>
          <w:bCs/>
          <w:sz w:val="40"/>
          <w:szCs w:val="40"/>
        </w:rPr>
        <w:t xml:space="preserve">For the </w:t>
      </w:r>
      <w:r w:rsidRPr="000D672A">
        <w:rPr>
          <w:rFonts w:ascii="Arial" w:hAnsi="Arial" w:cs="Arial"/>
          <w:sz w:val="40"/>
          <w:szCs w:val="40"/>
        </w:rPr>
        <w:t>Implementation of:</w:t>
      </w:r>
    </w:p>
    <w:p w:rsidR="00693E5B" w:rsidRPr="000D672A" w:rsidRDefault="00693E5B" w:rsidP="00693E5B">
      <w:pPr>
        <w:pStyle w:val="Title"/>
        <w:rPr>
          <w:rFonts w:ascii="Arial" w:hAnsi="Arial" w:cs="Arial"/>
          <w:sz w:val="40"/>
          <w:szCs w:val="40"/>
        </w:rPr>
      </w:pPr>
      <w:r w:rsidRPr="000D672A">
        <w:rPr>
          <w:rFonts w:ascii="Arial" w:hAnsi="Arial" w:cs="Arial"/>
          <w:sz w:val="40"/>
          <w:szCs w:val="40"/>
        </w:rPr>
        <w:t>AS 14.03.120</w:t>
      </w:r>
    </w:p>
    <w:p w:rsidR="00693E5B" w:rsidRPr="000D672A" w:rsidRDefault="00693E5B" w:rsidP="00693E5B">
      <w:pPr>
        <w:pStyle w:val="Title"/>
        <w:rPr>
          <w:rFonts w:ascii="Arial" w:hAnsi="Arial" w:cs="Arial"/>
          <w:sz w:val="40"/>
          <w:szCs w:val="40"/>
        </w:rPr>
      </w:pPr>
      <w:r w:rsidRPr="000D672A">
        <w:rPr>
          <w:rFonts w:ascii="Arial" w:hAnsi="Arial" w:cs="Arial"/>
          <w:sz w:val="40"/>
          <w:szCs w:val="40"/>
        </w:rPr>
        <w:t>20 U.S.C. 6301-7941</w:t>
      </w:r>
    </w:p>
    <w:p w:rsidR="00693E5B" w:rsidRPr="000D672A" w:rsidRDefault="00693E5B" w:rsidP="00693E5B">
      <w:pPr>
        <w:pStyle w:val="Title"/>
        <w:rPr>
          <w:rFonts w:ascii="Arial" w:hAnsi="Arial" w:cs="Arial"/>
          <w:sz w:val="40"/>
          <w:szCs w:val="40"/>
        </w:rPr>
      </w:pPr>
      <w:r w:rsidRPr="000D672A">
        <w:rPr>
          <w:rFonts w:ascii="Arial" w:hAnsi="Arial" w:cs="Arial"/>
          <w:sz w:val="40"/>
          <w:szCs w:val="40"/>
        </w:rPr>
        <w:t>PL 107-110</w:t>
      </w:r>
    </w:p>
    <w:p w:rsidR="00693E5B" w:rsidRPr="000D672A" w:rsidRDefault="00693E5B" w:rsidP="00693E5B">
      <w:pPr>
        <w:pStyle w:val="Title"/>
        <w:rPr>
          <w:rFonts w:ascii="Arial" w:hAnsi="Arial" w:cs="Arial"/>
          <w:sz w:val="40"/>
          <w:szCs w:val="40"/>
        </w:rPr>
      </w:pPr>
      <w:r w:rsidRPr="000D672A">
        <w:rPr>
          <w:rFonts w:ascii="Arial" w:hAnsi="Arial" w:cs="Arial"/>
          <w:sz w:val="40"/>
          <w:szCs w:val="40"/>
        </w:rPr>
        <w:t xml:space="preserve">Reauthorization of ESEA </w:t>
      </w:r>
    </w:p>
    <w:p w:rsidR="00693E5B" w:rsidRPr="000D672A" w:rsidRDefault="00693E5B" w:rsidP="00693E5B">
      <w:pPr>
        <w:pStyle w:val="Title"/>
        <w:rPr>
          <w:rFonts w:ascii="Arial" w:hAnsi="Arial" w:cs="Arial"/>
          <w:sz w:val="40"/>
          <w:szCs w:val="40"/>
        </w:rPr>
      </w:pPr>
      <w:r w:rsidRPr="000D672A">
        <w:rPr>
          <w:rFonts w:ascii="Arial" w:hAnsi="Arial" w:cs="Arial"/>
          <w:sz w:val="40"/>
          <w:szCs w:val="40"/>
        </w:rPr>
        <w:t>(No Child Left Behind Act)</w:t>
      </w:r>
    </w:p>
    <w:p w:rsidR="00693E5B" w:rsidRPr="000D672A" w:rsidRDefault="00693E5B" w:rsidP="00693E5B">
      <w:pPr>
        <w:pStyle w:val="Title"/>
        <w:rPr>
          <w:rFonts w:ascii="Arial" w:hAnsi="Arial" w:cs="Arial"/>
          <w:sz w:val="40"/>
          <w:szCs w:val="40"/>
        </w:rPr>
      </w:pPr>
      <w:proofErr w:type="gramStart"/>
      <w:r w:rsidRPr="000D672A">
        <w:rPr>
          <w:rFonts w:ascii="Arial" w:hAnsi="Arial" w:cs="Arial"/>
          <w:sz w:val="40"/>
          <w:szCs w:val="40"/>
        </w:rPr>
        <w:t>and</w:t>
      </w:r>
      <w:proofErr w:type="gramEnd"/>
    </w:p>
    <w:p w:rsidR="00693E5B" w:rsidRPr="000D672A" w:rsidRDefault="00693E5B" w:rsidP="00693E5B">
      <w:pPr>
        <w:pStyle w:val="Title"/>
        <w:rPr>
          <w:rFonts w:ascii="Arial" w:hAnsi="Arial" w:cs="Arial"/>
          <w:sz w:val="40"/>
          <w:szCs w:val="40"/>
        </w:rPr>
      </w:pPr>
      <w:r w:rsidRPr="000D672A">
        <w:rPr>
          <w:rFonts w:ascii="Arial" w:hAnsi="Arial" w:cs="Arial"/>
          <w:sz w:val="40"/>
          <w:szCs w:val="40"/>
        </w:rPr>
        <w:t>4 AAC 06.895</w:t>
      </w:r>
    </w:p>
    <w:p w:rsidR="00693E5B" w:rsidRDefault="00693E5B" w:rsidP="00693E5B"/>
    <w:p w:rsidR="00693E5B" w:rsidRDefault="00693E5B" w:rsidP="00693E5B">
      <w:pPr>
        <w:jc w:val="center"/>
      </w:pPr>
    </w:p>
    <w:p w:rsidR="00693E5B" w:rsidRDefault="00693E5B" w:rsidP="00693E5B">
      <w:pPr>
        <w:jc w:val="center"/>
      </w:pPr>
      <w:r>
        <w:rPr>
          <w:noProof/>
        </w:rPr>
        <w:drawing>
          <wp:inline distT="0" distB="0" distL="0" distR="0">
            <wp:extent cx="1889125" cy="1742440"/>
            <wp:effectExtent l="19050" t="0" r="0" b="0"/>
            <wp:docPr id="1" name="Picture 1" descr="Color 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EED"/>
                    <pic:cNvPicPr>
                      <a:picLocks noChangeAspect="1" noChangeArrowheads="1"/>
                    </pic:cNvPicPr>
                  </pic:nvPicPr>
                  <pic:blipFill>
                    <a:blip r:embed="rId8" cstate="print"/>
                    <a:srcRect/>
                    <a:stretch>
                      <a:fillRect/>
                    </a:stretch>
                  </pic:blipFill>
                  <pic:spPr bwMode="auto">
                    <a:xfrm>
                      <a:off x="0" y="0"/>
                      <a:ext cx="1889125" cy="1742440"/>
                    </a:xfrm>
                    <a:prstGeom prst="rect">
                      <a:avLst/>
                    </a:prstGeom>
                    <a:noFill/>
                    <a:ln w="9525">
                      <a:noFill/>
                      <a:miter lim="800000"/>
                      <a:headEnd/>
                      <a:tailEnd/>
                    </a:ln>
                  </pic:spPr>
                </pic:pic>
              </a:graphicData>
            </a:graphic>
          </wp:inline>
        </w:drawing>
      </w:r>
    </w:p>
    <w:p w:rsidR="00693E5B" w:rsidRDefault="00693E5B" w:rsidP="00693E5B">
      <w:pPr>
        <w:jc w:val="center"/>
        <w:rPr>
          <w:sz w:val="36"/>
        </w:rPr>
      </w:pPr>
    </w:p>
    <w:p w:rsidR="00693E5B" w:rsidRPr="000D672A" w:rsidRDefault="007D12A9" w:rsidP="00693E5B">
      <w:pPr>
        <w:jc w:val="center"/>
        <w:rPr>
          <w:rFonts w:cs="Arial"/>
          <w:sz w:val="36"/>
        </w:rPr>
      </w:pPr>
      <w:r>
        <w:rPr>
          <w:rFonts w:cs="Arial"/>
          <w:sz w:val="36"/>
        </w:rPr>
        <w:t>201</w:t>
      </w:r>
      <w:r w:rsidR="00DF23B9">
        <w:rPr>
          <w:rFonts w:cs="Arial"/>
          <w:sz w:val="36"/>
        </w:rPr>
        <w:t>5</w:t>
      </w:r>
      <w:r>
        <w:rPr>
          <w:rFonts w:cs="Arial"/>
          <w:sz w:val="36"/>
        </w:rPr>
        <w:t>-201</w:t>
      </w:r>
      <w:r w:rsidR="00DF23B9">
        <w:rPr>
          <w:rFonts w:cs="Arial"/>
          <w:sz w:val="36"/>
        </w:rPr>
        <w:t>6</w:t>
      </w:r>
    </w:p>
    <w:p w:rsidR="00693E5B" w:rsidRPr="000D672A" w:rsidRDefault="00693E5B" w:rsidP="00693E5B">
      <w:pPr>
        <w:jc w:val="center"/>
        <w:rPr>
          <w:rFonts w:cs="Arial"/>
          <w:sz w:val="36"/>
        </w:rPr>
      </w:pPr>
      <w:r w:rsidRPr="000D672A">
        <w:rPr>
          <w:rFonts w:cs="Arial"/>
          <w:sz w:val="36"/>
        </w:rPr>
        <w:t>School Year</w:t>
      </w:r>
    </w:p>
    <w:p w:rsidR="00693E5B" w:rsidRDefault="00693E5B" w:rsidP="00693E5B"/>
    <w:p w:rsidR="00693E5B" w:rsidRDefault="00693E5B" w:rsidP="00693E5B">
      <w:pPr>
        <w:jc w:val="center"/>
      </w:pPr>
    </w:p>
    <w:p w:rsidR="00693E5B" w:rsidRDefault="00693E5B" w:rsidP="00693E5B">
      <w:pPr>
        <w:jc w:val="center"/>
        <w:rPr>
          <w:sz w:val="28"/>
        </w:rPr>
      </w:pPr>
      <w:r>
        <w:rPr>
          <w:sz w:val="28"/>
        </w:rPr>
        <w:t>Alaska Department of Education &amp; Early Development</w:t>
      </w:r>
    </w:p>
    <w:p w:rsidR="00693E5B" w:rsidRDefault="00693E5B" w:rsidP="00693E5B">
      <w:pPr>
        <w:jc w:val="center"/>
        <w:rPr>
          <w:sz w:val="28"/>
        </w:rPr>
      </w:pPr>
      <w:r>
        <w:rPr>
          <w:sz w:val="28"/>
        </w:rPr>
        <w:lastRenderedPageBreak/>
        <w:t>Teaching &amp; Learning Support</w:t>
      </w:r>
    </w:p>
    <w:p w:rsidR="00693E5B" w:rsidRDefault="00693E5B" w:rsidP="00693E5B">
      <w:pPr>
        <w:jc w:val="center"/>
        <w:rPr>
          <w:sz w:val="28"/>
        </w:rPr>
      </w:pPr>
      <w:r>
        <w:rPr>
          <w:sz w:val="28"/>
        </w:rPr>
        <w:t>801 W. 10</w:t>
      </w:r>
      <w:r>
        <w:rPr>
          <w:sz w:val="28"/>
          <w:vertAlign w:val="superscript"/>
        </w:rPr>
        <w:t>th</w:t>
      </w:r>
      <w:r>
        <w:rPr>
          <w:sz w:val="28"/>
        </w:rPr>
        <w:t xml:space="preserve"> Street, Suite 200</w:t>
      </w:r>
    </w:p>
    <w:p w:rsidR="00693E5B" w:rsidRDefault="00693E5B" w:rsidP="00693E5B">
      <w:pPr>
        <w:jc w:val="center"/>
        <w:rPr>
          <w:sz w:val="28"/>
        </w:rPr>
      </w:pPr>
      <w:r>
        <w:rPr>
          <w:sz w:val="28"/>
        </w:rPr>
        <w:t>P.O. Box 110500</w:t>
      </w:r>
    </w:p>
    <w:p w:rsidR="00693E5B" w:rsidRDefault="00693E5B" w:rsidP="00693E5B">
      <w:pPr>
        <w:jc w:val="center"/>
        <w:rPr>
          <w:sz w:val="28"/>
        </w:rPr>
      </w:pPr>
      <w:r>
        <w:rPr>
          <w:sz w:val="28"/>
        </w:rPr>
        <w:t>Juneau, AK 99811-0500</w:t>
      </w:r>
    </w:p>
    <w:p w:rsidR="00693E5B" w:rsidRDefault="00693E5B" w:rsidP="00693E5B">
      <w:pPr>
        <w:jc w:val="center"/>
        <w:rPr>
          <w:sz w:val="28"/>
        </w:rPr>
      </w:pPr>
      <w:r>
        <w:rPr>
          <w:sz w:val="28"/>
        </w:rPr>
        <w:t>Telephone (907) 465-8686</w:t>
      </w:r>
    </w:p>
    <w:p w:rsidR="00693E5B" w:rsidRPr="00F84407" w:rsidRDefault="00693E5B" w:rsidP="00F84407">
      <w:pPr>
        <w:pStyle w:val="Heading2"/>
        <w:jc w:val="center"/>
        <w:rPr>
          <w:b w:val="0"/>
          <w:sz w:val="28"/>
          <w:szCs w:val="28"/>
        </w:rPr>
        <w:sectPr w:rsidR="00693E5B" w:rsidRPr="00F844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pPr>
      <w:r w:rsidRPr="00F84407">
        <w:rPr>
          <w:b w:val="0"/>
          <w:sz w:val="28"/>
          <w:szCs w:val="28"/>
        </w:rPr>
        <w:t>Fax (907) 465-8400</w:t>
      </w:r>
    </w:p>
    <w:p w:rsidR="00693E5B" w:rsidRDefault="00693E5B" w:rsidP="000D672A">
      <w:pPr>
        <w:pStyle w:val="TOC1"/>
      </w:pPr>
    </w:p>
    <w:p w:rsidR="00693E5B" w:rsidRPr="000D672A" w:rsidRDefault="00693E5B" w:rsidP="000D672A">
      <w:pPr>
        <w:pStyle w:val="TOC1"/>
        <w:rPr>
          <w:b/>
        </w:rPr>
      </w:pPr>
      <w:r w:rsidRPr="000D672A">
        <w:t>Table of Contents</w:t>
      </w:r>
    </w:p>
    <w:p w:rsidR="00693E5B" w:rsidRDefault="00693E5B" w:rsidP="000D672A">
      <w:pPr>
        <w:pStyle w:val="TOC1"/>
      </w:pPr>
    </w:p>
    <w:p w:rsidR="00D00659" w:rsidRPr="00A66E18" w:rsidRDefault="009B735B">
      <w:pPr>
        <w:pStyle w:val="TOC1"/>
        <w:rPr>
          <w:rFonts w:asciiTheme="minorHAnsi" w:eastAsiaTheme="minorEastAsia" w:hAnsiTheme="minorHAnsi" w:cstheme="minorBidi"/>
          <w:noProof/>
          <w:sz w:val="24"/>
          <w:szCs w:val="24"/>
        </w:rPr>
      </w:pPr>
      <w:r w:rsidRPr="00A66E18">
        <w:rPr>
          <w:rFonts w:cs="Arial"/>
          <w:sz w:val="24"/>
          <w:szCs w:val="24"/>
        </w:rPr>
        <w:fldChar w:fldCharType="begin"/>
      </w:r>
      <w:r w:rsidR="00693E5B" w:rsidRPr="00A66E18">
        <w:rPr>
          <w:rFonts w:cs="Arial"/>
          <w:sz w:val="24"/>
          <w:szCs w:val="24"/>
        </w:rPr>
        <w:instrText xml:space="preserve"> TOC \o "1-1" \u \t "Heading 4,2" </w:instrText>
      </w:r>
      <w:r w:rsidRPr="00A66E18">
        <w:rPr>
          <w:rFonts w:cs="Arial"/>
          <w:sz w:val="24"/>
          <w:szCs w:val="24"/>
        </w:rPr>
        <w:fldChar w:fldCharType="separate"/>
      </w:r>
      <w:r w:rsidR="00D00659" w:rsidRPr="00A66E18">
        <w:rPr>
          <w:noProof/>
          <w:sz w:val="24"/>
          <w:szCs w:val="24"/>
        </w:rPr>
        <w:t>General Instructions for Report Card Spreadsheet</w:t>
      </w:r>
      <w:r w:rsidR="00D00659" w:rsidRPr="00A66E18">
        <w:rPr>
          <w:noProof/>
          <w:sz w:val="24"/>
          <w:szCs w:val="24"/>
        </w:rPr>
        <w:tab/>
      </w:r>
      <w:r w:rsidR="00D00659" w:rsidRPr="00A66E18">
        <w:rPr>
          <w:noProof/>
          <w:sz w:val="24"/>
          <w:szCs w:val="24"/>
        </w:rPr>
        <w:fldChar w:fldCharType="begin"/>
      </w:r>
      <w:r w:rsidR="00D00659" w:rsidRPr="00A66E18">
        <w:rPr>
          <w:noProof/>
          <w:sz w:val="24"/>
          <w:szCs w:val="24"/>
        </w:rPr>
        <w:instrText xml:space="preserve"> PAGEREF _Toc321466476 \h </w:instrText>
      </w:r>
      <w:r w:rsidR="00D00659" w:rsidRPr="00A66E18">
        <w:rPr>
          <w:noProof/>
          <w:sz w:val="24"/>
          <w:szCs w:val="24"/>
        </w:rPr>
      </w:r>
      <w:r w:rsidR="00D00659" w:rsidRPr="00A66E18">
        <w:rPr>
          <w:noProof/>
          <w:sz w:val="24"/>
          <w:szCs w:val="24"/>
        </w:rPr>
        <w:fldChar w:fldCharType="separate"/>
      </w:r>
      <w:r w:rsidR="0021452D">
        <w:rPr>
          <w:noProof/>
          <w:sz w:val="24"/>
          <w:szCs w:val="24"/>
        </w:rPr>
        <w:t>3</w:t>
      </w:r>
      <w:r w:rsidR="00D00659" w:rsidRPr="00A66E18">
        <w:rPr>
          <w:noProof/>
          <w:sz w:val="24"/>
          <w:szCs w:val="24"/>
        </w:rPr>
        <w:fldChar w:fldCharType="end"/>
      </w:r>
    </w:p>
    <w:p w:rsidR="00D00659" w:rsidRPr="00A66E18" w:rsidRDefault="00D00659">
      <w:pPr>
        <w:pStyle w:val="TOC1"/>
        <w:rPr>
          <w:rFonts w:asciiTheme="minorHAnsi" w:eastAsiaTheme="minorEastAsia" w:hAnsiTheme="minorHAnsi" w:cstheme="minorBidi"/>
          <w:noProof/>
          <w:sz w:val="24"/>
          <w:szCs w:val="24"/>
        </w:rPr>
      </w:pPr>
      <w:r w:rsidRPr="00A66E18">
        <w:rPr>
          <w:noProof/>
          <w:sz w:val="24"/>
          <w:szCs w:val="24"/>
        </w:rPr>
        <w:t>General Instructions for Report Card Templates</w:t>
      </w:r>
      <w:r w:rsidRPr="00A66E18">
        <w:rPr>
          <w:noProof/>
          <w:sz w:val="24"/>
          <w:szCs w:val="24"/>
        </w:rPr>
        <w:tab/>
      </w:r>
      <w:r w:rsidRPr="00A66E18">
        <w:rPr>
          <w:noProof/>
          <w:sz w:val="24"/>
          <w:szCs w:val="24"/>
        </w:rPr>
        <w:fldChar w:fldCharType="begin"/>
      </w:r>
      <w:r w:rsidRPr="00A66E18">
        <w:rPr>
          <w:noProof/>
          <w:sz w:val="24"/>
          <w:szCs w:val="24"/>
        </w:rPr>
        <w:instrText xml:space="preserve"> PAGEREF _Toc321466477 \h </w:instrText>
      </w:r>
      <w:r w:rsidRPr="00A66E18">
        <w:rPr>
          <w:noProof/>
          <w:sz w:val="24"/>
          <w:szCs w:val="24"/>
        </w:rPr>
      </w:r>
      <w:r w:rsidRPr="00A66E18">
        <w:rPr>
          <w:noProof/>
          <w:sz w:val="24"/>
          <w:szCs w:val="24"/>
        </w:rPr>
        <w:fldChar w:fldCharType="separate"/>
      </w:r>
      <w:r w:rsidR="0021452D">
        <w:rPr>
          <w:noProof/>
          <w:sz w:val="24"/>
          <w:szCs w:val="24"/>
        </w:rPr>
        <w:t>4</w:t>
      </w:r>
      <w:r w:rsidRPr="00A66E18">
        <w:rPr>
          <w:noProof/>
          <w:sz w:val="24"/>
          <w:szCs w:val="24"/>
        </w:rPr>
        <w:fldChar w:fldCharType="end"/>
      </w:r>
    </w:p>
    <w:p w:rsidR="00D00659" w:rsidRPr="00A66E18" w:rsidRDefault="00D00659">
      <w:pPr>
        <w:pStyle w:val="TOC1"/>
        <w:rPr>
          <w:rFonts w:asciiTheme="minorHAnsi" w:eastAsiaTheme="minorEastAsia" w:hAnsiTheme="minorHAnsi" w:cstheme="minorBidi"/>
          <w:noProof/>
          <w:sz w:val="24"/>
          <w:szCs w:val="24"/>
        </w:rPr>
      </w:pPr>
      <w:r w:rsidRPr="00A66E18">
        <w:rPr>
          <w:noProof/>
          <w:sz w:val="24"/>
          <w:szCs w:val="24"/>
        </w:rPr>
        <w:t>Due Dates</w:t>
      </w:r>
      <w:r w:rsidRPr="00A66E18">
        <w:rPr>
          <w:noProof/>
          <w:sz w:val="24"/>
          <w:szCs w:val="24"/>
        </w:rPr>
        <w:tab/>
      </w:r>
      <w:r w:rsidRPr="00A66E18">
        <w:rPr>
          <w:noProof/>
          <w:sz w:val="24"/>
          <w:szCs w:val="24"/>
        </w:rPr>
        <w:fldChar w:fldCharType="begin"/>
      </w:r>
      <w:r w:rsidRPr="00A66E18">
        <w:rPr>
          <w:noProof/>
          <w:sz w:val="24"/>
          <w:szCs w:val="24"/>
        </w:rPr>
        <w:instrText xml:space="preserve"> PAGEREF _Toc321466478 \h </w:instrText>
      </w:r>
      <w:r w:rsidRPr="00A66E18">
        <w:rPr>
          <w:noProof/>
          <w:sz w:val="24"/>
          <w:szCs w:val="24"/>
        </w:rPr>
      </w:r>
      <w:r w:rsidRPr="00A66E18">
        <w:rPr>
          <w:noProof/>
          <w:sz w:val="24"/>
          <w:szCs w:val="24"/>
        </w:rPr>
        <w:fldChar w:fldCharType="separate"/>
      </w:r>
      <w:r w:rsidR="0021452D">
        <w:rPr>
          <w:noProof/>
          <w:sz w:val="24"/>
          <w:szCs w:val="24"/>
        </w:rPr>
        <w:t>4</w:t>
      </w:r>
      <w:r w:rsidRPr="00A66E18">
        <w:rPr>
          <w:noProof/>
          <w:sz w:val="24"/>
          <w:szCs w:val="24"/>
        </w:rPr>
        <w:fldChar w:fldCharType="end"/>
      </w:r>
    </w:p>
    <w:p w:rsidR="00D00659" w:rsidRPr="00A66E18" w:rsidRDefault="00D00659">
      <w:pPr>
        <w:pStyle w:val="TOC1"/>
        <w:rPr>
          <w:rFonts w:asciiTheme="minorHAnsi" w:eastAsiaTheme="minorEastAsia" w:hAnsiTheme="minorHAnsi" w:cstheme="minorBidi"/>
          <w:noProof/>
          <w:sz w:val="24"/>
          <w:szCs w:val="24"/>
        </w:rPr>
      </w:pPr>
      <w:r w:rsidRPr="00A66E18">
        <w:rPr>
          <w:noProof/>
          <w:sz w:val="24"/>
          <w:szCs w:val="24"/>
        </w:rPr>
        <w:t>Required Data Elements</w:t>
      </w:r>
      <w:r w:rsidRPr="00A66E18">
        <w:rPr>
          <w:noProof/>
          <w:sz w:val="24"/>
          <w:szCs w:val="24"/>
        </w:rPr>
        <w:tab/>
      </w:r>
      <w:r w:rsidRPr="00A66E18">
        <w:rPr>
          <w:noProof/>
          <w:sz w:val="24"/>
          <w:szCs w:val="24"/>
        </w:rPr>
        <w:fldChar w:fldCharType="begin"/>
      </w:r>
      <w:r w:rsidRPr="00A66E18">
        <w:rPr>
          <w:noProof/>
          <w:sz w:val="24"/>
          <w:szCs w:val="24"/>
        </w:rPr>
        <w:instrText xml:space="preserve"> PAGEREF _Toc321466479 \h </w:instrText>
      </w:r>
      <w:r w:rsidRPr="00A66E18">
        <w:rPr>
          <w:noProof/>
          <w:sz w:val="24"/>
          <w:szCs w:val="24"/>
        </w:rPr>
      </w:r>
      <w:r w:rsidRPr="00A66E18">
        <w:rPr>
          <w:noProof/>
          <w:sz w:val="24"/>
          <w:szCs w:val="24"/>
        </w:rPr>
        <w:fldChar w:fldCharType="separate"/>
      </w:r>
      <w:r w:rsidR="0021452D">
        <w:rPr>
          <w:noProof/>
          <w:sz w:val="24"/>
          <w:szCs w:val="24"/>
        </w:rPr>
        <w:t>5</w:t>
      </w:r>
      <w:r w:rsidRPr="00A66E18">
        <w:rPr>
          <w:noProof/>
          <w:sz w:val="24"/>
          <w:szCs w:val="24"/>
        </w:rPr>
        <w:fldChar w:fldCharType="end"/>
      </w:r>
    </w:p>
    <w:p w:rsidR="00D00659" w:rsidRPr="00A66E18" w:rsidRDefault="00D00659">
      <w:pPr>
        <w:pStyle w:val="TOC1"/>
        <w:rPr>
          <w:rFonts w:asciiTheme="minorHAnsi" w:eastAsiaTheme="minorEastAsia" w:hAnsiTheme="minorHAnsi" w:cstheme="minorBidi"/>
          <w:noProof/>
          <w:sz w:val="24"/>
          <w:szCs w:val="24"/>
        </w:rPr>
      </w:pPr>
      <w:r w:rsidRPr="00A66E18">
        <w:rPr>
          <w:noProof/>
          <w:sz w:val="24"/>
          <w:szCs w:val="24"/>
        </w:rPr>
        <w:t>Report Card to the Public Data Collection (Spreadsheet)</w:t>
      </w:r>
      <w:r w:rsidRPr="00A66E18">
        <w:rPr>
          <w:noProof/>
          <w:sz w:val="24"/>
          <w:szCs w:val="24"/>
        </w:rPr>
        <w:tab/>
      </w:r>
      <w:r w:rsidRPr="00A66E18">
        <w:rPr>
          <w:noProof/>
          <w:sz w:val="24"/>
          <w:szCs w:val="24"/>
        </w:rPr>
        <w:fldChar w:fldCharType="begin"/>
      </w:r>
      <w:r w:rsidRPr="00A66E18">
        <w:rPr>
          <w:noProof/>
          <w:sz w:val="24"/>
          <w:szCs w:val="24"/>
        </w:rPr>
        <w:instrText xml:space="preserve"> PAGEREF _Toc321466480 \h </w:instrText>
      </w:r>
      <w:r w:rsidRPr="00A66E18">
        <w:rPr>
          <w:noProof/>
          <w:sz w:val="24"/>
          <w:szCs w:val="24"/>
        </w:rPr>
      </w:r>
      <w:r w:rsidRPr="00A66E18">
        <w:rPr>
          <w:noProof/>
          <w:sz w:val="24"/>
          <w:szCs w:val="24"/>
        </w:rPr>
        <w:fldChar w:fldCharType="separate"/>
      </w:r>
      <w:r w:rsidR="0021452D">
        <w:rPr>
          <w:noProof/>
          <w:sz w:val="24"/>
          <w:szCs w:val="24"/>
        </w:rPr>
        <w:t>7</w:t>
      </w:r>
      <w:r w:rsidRPr="00A66E18">
        <w:rPr>
          <w:noProof/>
          <w:sz w:val="24"/>
          <w:szCs w:val="24"/>
        </w:rPr>
        <w:fldChar w:fldCharType="end"/>
      </w:r>
    </w:p>
    <w:p w:rsidR="00A66E18" w:rsidRPr="00A66E18" w:rsidRDefault="00A66E18" w:rsidP="00B418DA">
      <w:pPr>
        <w:pStyle w:val="TOC1"/>
        <w:rPr>
          <w:rFonts w:asciiTheme="minorHAnsi" w:eastAsiaTheme="minorEastAsia" w:hAnsiTheme="minorHAnsi" w:cstheme="minorBidi"/>
          <w:noProof/>
          <w:sz w:val="24"/>
          <w:szCs w:val="24"/>
        </w:rPr>
      </w:pPr>
      <w:r>
        <w:rPr>
          <w:noProof/>
          <w:sz w:val="24"/>
          <w:szCs w:val="24"/>
        </w:rPr>
        <w:t xml:space="preserve">Appendix A - </w:t>
      </w:r>
      <w:r w:rsidR="00D00659" w:rsidRPr="00A66E18">
        <w:rPr>
          <w:noProof/>
          <w:sz w:val="24"/>
          <w:szCs w:val="24"/>
        </w:rPr>
        <w:t>Returning the Report Card to the Public Data Collection</w:t>
      </w:r>
      <w:r w:rsidR="00D00659" w:rsidRPr="00A66E18">
        <w:rPr>
          <w:noProof/>
          <w:sz w:val="24"/>
          <w:szCs w:val="24"/>
        </w:rPr>
        <w:tab/>
      </w:r>
      <w:r w:rsidR="00D00659" w:rsidRPr="00A66E18">
        <w:rPr>
          <w:noProof/>
          <w:sz w:val="24"/>
          <w:szCs w:val="24"/>
        </w:rPr>
        <w:fldChar w:fldCharType="begin"/>
      </w:r>
      <w:r w:rsidR="00D00659" w:rsidRPr="00A66E18">
        <w:rPr>
          <w:noProof/>
          <w:sz w:val="24"/>
          <w:szCs w:val="24"/>
        </w:rPr>
        <w:instrText xml:space="preserve"> PAGEREF _Toc321466481 \h </w:instrText>
      </w:r>
      <w:r w:rsidR="00D00659" w:rsidRPr="00A66E18">
        <w:rPr>
          <w:noProof/>
          <w:sz w:val="24"/>
          <w:szCs w:val="24"/>
        </w:rPr>
      </w:r>
      <w:r w:rsidR="00D00659" w:rsidRPr="00A66E18">
        <w:rPr>
          <w:noProof/>
          <w:sz w:val="24"/>
          <w:szCs w:val="24"/>
        </w:rPr>
        <w:fldChar w:fldCharType="separate"/>
      </w:r>
      <w:r w:rsidR="0021452D">
        <w:rPr>
          <w:noProof/>
          <w:sz w:val="24"/>
          <w:szCs w:val="24"/>
        </w:rPr>
        <w:t>9</w:t>
      </w:r>
      <w:r w:rsidR="00D00659" w:rsidRPr="00A66E18">
        <w:rPr>
          <w:noProof/>
          <w:sz w:val="24"/>
          <w:szCs w:val="24"/>
        </w:rPr>
        <w:fldChar w:fldCharType="end"/>
      </w:r>
      <w:r w:rsidRPr="00A66E18">
        <w:rPr>
          <w:rFonts w:asciiTheme="minorHAnsi" w:eastAsiaTheme="minorEastAsia" w:hAnsiTheme="minorHAnsi" w:cstheme="minorBidi"/>
          <w:noProof/>
          <w:sz w:val="24"/>
          <w:szCs w:val="24"/>
        </w:rPr>
        <w:t xml:space="preserve"> </w:t>
      </w:r>
    </w:p>
    <w:p w:rsidR="00D00659" w:rsidRPr="00A66E18" w:rsidRDefault="00D00659">
      <w:pPr>
        <w:pStyle w:val="TOC1"/>
        <w:rPr>
          <w:rFonts w:asciiTheme="minorHAnsi" w:eastAsiaTheme="minorEastAsia" w:hAnsiTheme="minorHAnsi" w:cstheme="minorBidi"/>
          <w:noProof/>
          <w:sz w:val="24"/>
          <w:szCs w:val="24"/>
        </w:rPr>
      </w:pPr>
    </w:p>
    <w:p w:rsidR="00693E5B" w:rsidRPr="00A66E18" w:rsidRDefault="009B735B" w:rsidP="00693E5B">
      <w:pPr>
        <w:rPr>
          <w:szCs w:val="24"/>
        </w:rPr>
      </w:pPr>
      <w:r w:rsidRPr="00A66E18">
        <w:rPr>
          <w:rFonts w:cs="Arial"/>
          <w:b/>
          <w:szCs w:val="24"/>
        </w:rPr>
        <w:fldChar w:fldCharType="end"/>
      </w:r>
    </w:p>
    <w:p w:rsidR="00693E5B" w:rsidRPr="008B066B" w:rsidRDefault="00693E5B" w:rsidP="00693E5B">
      <w:pPr>
        <w:rPr>
          <w:szCs w:val="24"/>
        </w:rPr>
      </w:pPr>
    </w:p>
    <w:p w:rsidR="00693E5B" w:rsidRPr="008B066B" w:rsidRDefault="00693E5B" w:rsidP="00693E5B">
      <w:pPr>
        <w:rPr>
          <w:szCs w:val="24"/>
        </w:rPr>
      </w:pPr>
    </w:p>
    <w:p w:rsidR="00693E5B" w:rsidRPr="008B066B" w:rsidRDefault="00693E5B" w:rsidP="00693E5B">
      <w:pPr>
        <w:rPr>
          <w:szCs w:val="24"/>
        </w:rPr>
      </w:pPr>
    </w:p>
    <w:p w:rsidR="00693E5B" w:rsidRDefault="00693E5B" w:rsidP="00693E5B">
      <w:pPr>
        <w:rPr>
          <w:color w:val="000000"/>
          <w:szCs w:val="24"/>
        </w:rPr>
      </w:pPr>
    </w:p>
    <w:p w:rsidR="00693E5B" w:rsidRPr="008B066B" w:rsidRDefault="00693E5B" w:rsidP="00693E5B">
      <w:pPr>
        <w:rPr>
          <w:color w:val="000000"/>
          <w:szCs w:val="24"/>
        </w:rPr>
      </w:pPr>
    </w:p>
    <w:p w:rsidR="00693E5B" w:rsidRPr="008B066B" w:rsidRDefault="00693E5B" w:rsidP="00693E5B">
      <w:pPr>
        <w:rPr>
          <w:color w:val="000000"/>
          <w:szCs w:val="24"/>
        </w:rPr>
      </w:pPr>
    </w:p>
    <w:p w:rsidR="00693E5B" w:rsidRDefault="00693E5B" w:rsidP="00693E5B">
      <w:pPr>
        <w:rPr>
          <w:color w:val="000000"/>
        </w:rPr>
      </w:pPr>
    </w:p>
    <w:p w:rsidR="00693E5B" w:rsidRDefault="00693E5B" w:rsidP="00693E5B">
      <w:pPr>
        <w:pStyle w:val="Heading1"/>
      </w:pPr>
    </w:p>
    <w:p w:rsidR="00817CA0" w:rsidRDefault="00817CA0">
      <w:pPr>
        <w:spacing w:after="200" w:line="276" w:lineRule="auto"/>
        <w:rPr>
          <w:rFonts w:ascii="Times" w:eastAsia="Times" w:hAnsi="Times"/>
          <w:sz w:val="36"/>
        </w:rPr>
      </w:pPr>
      <w:r>
        <w:br w:type="page"/>
      </w:r>
    </w:p>
    <w:p w:rsidR="00693E5B" w:rsidRDefault="00817CA0" w:rsidP="00693E5B">
      <w:pPr>
        <w:pStyle w:val="Heading1"/>
      </w:pPr>
      <w:bookmarkStart w:id="1" w:name="_Toc321466476"/>
      <w:r>
        <w:lastRenderedPageBreak/>
        <w:t>General Instructions for Report Card Spreadsheet</w:t>
      </w:r>
      <w:bookmarkEnd w:id="1"/>
    </w:p>
    <w:p w:rsidR="00693E5B" w:rsidRPr="009430B6" w:rsidRDefault="00693E5B" w:rsidP="00693E5B"/>
    <w:p w:rsidR="00693E5B" w:rsidRPr="000D672A" w:rsidRDefault="00693E5B" w:rsidP="00693E5B">
      <w:pPr>
        <w:autoSpaceDE w:val="0"/>
        <w:autoSpaceDN w:val="0"/>
        <w:adjustRightInd w:val="0"/>
        <w:jc w:val="both"/>
        <w:rPr>
          <w:rFonts w:cs="Arial"/>
          <w:szCs w:val="24"/>
        </w:rPr>
      </w:pPr>
      <w:r w:rsidRPr="000D672A">
        <w:rPr>
          <w:rFonts w:cs="Arial"/>
          <w:i/>
          <w:szCs w:val="24"/>
        </w:rPr>
        <w:t xml:space="preserve">No Child Left </w:t>
      </w:r>
      <w:proofErr w:type="gramStart"/>
      <w:r w:rsidRPr="000D672A">
        <w:rPr>
          <w:rFonts w:cs="Arial"/>
          <w:i/>
          <w:szCs w:val="24"/>
        </w:rPr>
        <w:t>Behind</w:t>
      </w:r>
      <w:proofErr w:type="gramEnd"/>
      <w:r w:rsidRPr="000D672A">
        <w:rPr>
          <w:rFonts w:cs="Arial"/>
          <w:szCs w:val="24"/>
        </w:rPr>
        <w:t xml:space="preserve"> (NCLB), Alaska Statute </w:t>
      </w:r>
      <w:r w:rsidRPr="000D672A">
        <w:rPr>
          <w:rFonts w:cs="Arial"/>
          <w:i/>
          <w:snapToGrid w:val="0"/>
          <w:szCs w:val="24"/>
        </w:rPr>
        <w:t>14.03.120</w:t>
      </w:r>
      <w:r w:rsidRPr="000D672A">
        <w:rPr>
          <w:rFonts w:cs="Arial"/>
          <w:snapToGrid w:val="0"/>
          <w:szCs w:val="24"/>
        </w:rPr>
        <w:t xml:space="preserve">, </w:t>
      </w:r>
      <w:r w:rsidRPr="000D672A">
        <w:rPr>
          <w:rFonts w:cs="Arial"/>
          <w:szCs w:val="24"/>
        </w:rPr>
        <w:t xml:space="preserve">and State Regulation </w:t>
      </w:r>
      <w:r w:rsidRPr="000D672A">
        <w:rPr>
          <w:rFonts w:cs="Arial"/>
          <w:i/>
          <w:szCs w:val="24"/>
        </w:rPr>
        <w:t>4 AAC 06.895</w:t>
      </w:r>
      <w:r w:rsidRPr="000D672A">
        <w:rPr>
          <w:rFonts w:cs="Arial"/>
          <w:szCs w:val="24"/>
        </w:rPr>
        <w:t xml:space="preserve"> require each school and district to disseminate a report card to parents before, or as soon as possible after, school opens for instruction in the fall. Each district and school site, working with the district, may determine the format of the report; however, the required elements are listed in </w:t>
      </w:r>
      <w:r w:rsidRPr="000D672A">
        <w:rPr>
          <w:rFonts w:cs="Arial"/>
          <w:i/>
          <w:szCs w:val="24"/>
        </w:rPr>
        <w:t>4 AAC 06.895</w:t>
      </w:r>
      <w:r w:rsidRPr="000D672A">
        <w:rPr>
          <w:rFonts w:cs="Arial"/>
          <w:szCs w:val="24"/>
        </w:rPr>
        <w:t xml:space="preserve"> and can be found in Appendix C of this document.</w:t>
      </w:r>
    </w:p>
    <w:p w:rsidR="005A0376" w:rsidRPr="000D672A" w:rsidRDefault="005A0376" w:rsidP="005A0376">
      <w:pPr>
        <w:autoSpaceDE w:val="0"/>
        <w:autoSpaceDN w:val="0"/>
        <w:adjustRightInd w:val="0"/>
        <w:jc w:val="both"/>
        <w:rPr>
          <w:rFonts w:cs="Arial"/>
          <w:szCs w:val="24"/>
        </w:rPr>
      </w:pPr>
    </w:p>
    <w:p w:rsidR="005A0376" w:rsidRPr="000D672A" w:rsidRDefault="005A0376" w:rsidP="005A0376">
      <w:pPr>
        <w:autoSpaceDE w:val="0"/>
        <w:autoSpaceDN w:val="0"/>
        <w:adjustRightInd w:val="0"/>
        <w:jc w:val="both"/>
        <w:rPr>
          <w:rFonts w:cs="Arial"/>
          <w:szCs w:val="24"/>
        </w:rPr>
      </w:pPr>
      <w:r w:rsidRPr="000D672A">
        <w:rPr>
          <w:rFonts w:cs="Arial"/>
          <w:szCs w:val="24"/>
        </w:rPr>
        <w:t xml:space="preserve">Through </w:t>
      </w:r>
      <w:r w:rsidRPr="000D672A">
        <w:rPr>
          <w:rFonts w:cs="Arial"/>
          <w:i/>
          <w:szCs w:val="24"/>
        </w:rPr>
        <w:t xml:space="preserve">AS 14.03.120, </w:t>
      </w:r>
      <w:r w:rsidRPr="000D672A">
        <w:rPr>
          <w:rFonts w:cs="Arial"/>
          <w:szCs w:val="24"/>
        </w:rPr>
        <w:t xml:space="preserve">each district must provide to </w:t>
      </w:r>
      <w:r w:rsidR="00B736DA">
        <w:rPr>
          <w:rFonts w:cs="Arial"/>
          <w:szCs w:val="24"/>
        </w:rPr>
        <w:t>The Department of Education &amp; Early Development (EED)</w:t>
      </w:r>
      <w:r w:rsidRPr="000D672A">
        <w:rPr>
          <w:rFonts w:cs="Arial"/>
          <w:szCs w:val="24"/>
        </w:rPr>
        <w:t xml:space="preserve"> a report on the performance of each public school and public school students in the district</w:t>
      </w:r>
      <w:r w:rsidR="008E4F67">
        <w:rPr>
          <w:rFonts w:cs="Arial"/>
          <w:szCs w:val="24"/>
        </w:rPr>
        <w:t>, with specific data elements indicated in statute</w:t>
      </w:r>
      <w:r w:rsidRPr="000D672A">
        <w:rPr>
          <w:rFonts w:cs="Arial"/>
          <w:szCs w:val="24"/>
        </w:rPr>
        <w:t>.  EED is required to provide an annual report on the performance of the state’s public schools to the Governor, the state legislature, and the U.S. Department of Education no later than January 15 of each year.</w:t>
      </w:r>
    </w:p>
    <w:p w:rsidR="00817CA0" w:rsidRPr="000D672A" w:rsidRDefault="00817CA0" w:rsidP="00817CA0">
      <w:pPr>
        <w:jc w:val="both"/>
        <w:rPr>
          <w:rFonts w:cs="Arial"/>
          <w:szCs w:val="24"/>
        </w:rPr>
      </w:pPr>
    </w:p>
    <w:p w:rsidR="00817CA0" w:rsidRPr="000D672A" w:rsidRDefault="00817CA0" w:rsidP="00817CA0">
      <w:pPr>
        <w:jc w:val="both"/>
        <w:rPr>
          <w:rFonts w:cs="Arial"/>
          <w:szCs w:val="24"/>
        </w:rPr>
      </w:pPr>
      <w:r w:rsidRPr="000D672A">
        <w:rPr>
          <w:rFonts w:cs="Arial"/>
          <w:szCs w:val="24"/>
        </w:rPr>
        <w:t xml:space="preserve">EED collects data from districts using </w:t>
      </w:r>
      <w:r w:rsidRPr="000D672A">
        <w:rPr>
          <w:rFonts w:cs="Arial"/>
          <w:iCs/>
          <w:szCs w:val="24"/>
        </w:rPr>
        <w:t>an Excel spreadsheet, customized with data for each individual district.</w:t>
      </w:r>
      <w:r w:rsidR="006C5CE9">
        <w:rPr>
          <w:rFonts w:cs="Arial"/>
          <w:iCs/>
          <w:szCs w:val="24"/>
        </w:rPr>
        <w:t xml:space="preserve"> </w:t>
      </w:r>
      <w:r w:rsidR="006C5CE9" w:rsidRPr="00DF23B9">
        <w:rPr>
          <w:rFonts w:cs="Arial"/>
          <w:iCs/>
          <w:szCs w:val="24"/>
        </w:rPr>
        <w:t>This year’s data collection is greatly simplified due to improved efficiencies in how EED collects data.</w:t>
      </w:r>
      <w:r w:rsidR="00B418DA" w:rsidRPr="00DF23B9">
        <w:rPr>
          <w:rFonts w:cs="Arial"/>
          <w:iCs/>
          <w:szCs w:val="24"/>
        </w:rPr>
        <w:t xml:space="preserve"> Also, password protection of the spreadsheet </w:t>
      </w:r>
      <w:r w:rsidR="00B418DA" w:rsidRPr="00DF23B9">
        <w:rPr>
          <w:rFonts w:cs="Arial"/>
          <w:iCs/>
          <w:szCs w:val="24"/>
          <w:u w:val="single"/>
        </w:rPr>
        <w:t xml:space="preserve">is </w:t>
      </w:r>
      <w:proofErr w:type="gramStart"/>
      <w:r w:rsidR="00B418DA" w:rsidRPr="00DF23B9">
        <w:rPr>
          <w:rFonts w:cs="Arial"/>
          <w:iCs/>
          <w:szCs w:val="24"/>
          <w:u w:val="single"/>
        </w:rPr>
        <w:t>not  required</w:t>
      </w:r>
      <w:proofErr w:type="gramEnd"/>
      <w:r w:rsidR="00B418DA" w:rsidRPr="00DF23B9">
        <w:rPr>
          <w:rFonts w:cs="Arial"/>
          <w:iCs/>
          <w:szCs w:val="24"/>
        </w:rPr>
        <w:t xml:space="preserve"> since no individually identifiable data is submitted.</w:t>
      </w:r>
    </w:p>
    <w:p w:rsidR="00817CA0" w:rsidRPr="000D672A" w:rsidRDefault="00817CA0" w:rsidP="00817CA0">
      <w:pPr>
        <w:jc w:val="both"/>
        <w:rPr>
          <w:rFonts w:cs="Arial"/>
          <w:szCs w:val="24"/>
        </w:rPr>
      </w:pPr>
    </w:p>
    <w:p w:rsidR="00817CA0" w:rsidRPr="000D672A" w:rsidRDefault="00E24F20" w:rsidP="00817CA0">
      <w:pPr>
        <w:jc w:val="both"/>
        <w:rPr>
          <w:rFonts w:cs="Arial"/>
          <w:b/>
          <w:szCs w:val="24"/>
        </w:rPr>
      </w:pPr>
      <w:r>
        <w:rPr>
          <w:rFonts w:cs="Arial"/>
          <w:szCs w:val="24"/>
        </w:rPr>
        <w:t>The 201</w:t>
      </w:r>
      <w:r w:rsidR="00DF23B9">
        <w:rPr>
          <w:rFonts w:cs="Arial"/>
          <w:szCs w:val="24"/>
        </w:rPr>
        <w:t>5</w:t>
      </w:r>
      <w:r w:rsidR="007D12A9">
        <w:rPr>
          <w:rFonts w:cs="Arial"/>
          <w:szCs w:val="24"/>
        </w:rPr>
        <w:t>-201</w:t>
      </w:r>
      <w:r w:rsidR="00DF23B9">
        <w:rPr>
          <w:rFonts w:cs="Arial"/>
          <w:szCs w:val="24"/>
        </w:rPr>
        <w:t>6</w:t>
      </w:r>
      <w:r w:rsidR="00817CA0" w:rsidRPr="000D672A">
        <w:rPr>
          <w:rFonts w:cs="Arial"/>
          <w:szCs w:val="24"/>
        </w:rPr>
        <w:t xml:space="preserve"> version of the spreadsheet replaces any forms used in previous years.</w:t>
      </w:r>
      <w:r w:rsidR="00817CA0" w:rsidRPr="000D672A">
        <w:rPr>
          <w:rFonts w:cs="Arial"/>
          <w:b/>
          <w:szCs w:val="24"/>
        </w:rPr>
        <w:t xml:space="preserve"> Note: These Excel spreadsheets should not be reported publically.</w:t>
      </w:r>
    </w:p>
    <w:p w:rsidR="00817CA0" w:rsidRPr="000D672A" w:rsidRDefault="00817CA0" w:rsidP="00817CA0">
      <w:pPr>
        <w:jc w:val="both"/>
        <w:rPr>
          <w:rFonts w:cs="Arial"/>
          <w:iCs/>
          <w:szCs w:val="24"/>
        </w:rPr>
      </w:pPr>
    </w:p>
    <w:p w:rsidR="00817CA0" w:rsidRPr="000D672A" w:rsidRDefault="00817CA0" w:rsidP="00817CA0">
      <w:pPr>
        <w:jc w:val="both"/>
        <w:rPr>
          <w:rFonts w:cs="Arial"/>
          <w:iCs/>
          <w:szCs w:val="24"/>
        </w:rPr>
      </w:pPr>
      <w:r w:rsidRPr="000D672A">
        <w:rPr>
          <w:rFonts w:cs="Arial"/>
          <w:iCs/>
          <w:szCs w:val="24"/>
        </w:rPr>
        <w:t xml:space="preserve">If your district has not received a spreadsheet, the spreadsheet was not received by the correct person in the district, or if you have any questions regarding the spreadsheet, please contact Eric Caldwell via email at </w:t>
      </w:r>
      <w:hyperlink r:id="rId15" w:history="1">
        <w:r w:rsidRPr="00B736DA">
          <w:rPr>
            <w:rStyle w:val="Hyperlink"/>
            <w:rFonts w:cs="Arial"/>
            <w:iCs/>
            <w:szCs w:val="24"/>
          </w:rPr>
          <w:t>eric.caldwell@alaska.gov</w:t>
        </w:r>
      </w:hyperlink>
      <w:r w:rsidRPr="000D672A">
        <w:rPr>
          <w:rFonts w:cs="Arial"/>
          <w:iCs/>
          <w:szCs w:val="24"/>
        </w:rPr>
        <w:t xml:space="preserve"> or by phone at (907) 465-8435.</w:t>
      </w:r>
    </w:p>
    <w:p w:rsidR="00693E5B" w:rsidRPr="000D672A" w:rsidRDefault="00693E5B" w:rsidP="00693E5B">
      <w:pPr>
        <w:autoSpaceDE w:val="0"/>
        <w:autoSpaceDN w:val="0"/>
        <w:adjustRightInd w:val="0"/>
        <w:jc w:val="both"/>
        <w:rPr>
          <w:rFonts w:cs="Arial"/>
          <w:szCs w:val="24"/>
        </w:rPr>
      </w:pPr>
    </w:p>
    <w:p w:rsidR="001D4D94" w:rsidRDefault="00693E5B" w:rsidP="00693E5B">
      <w:pPr>
        <w:autoSpaceDE w:val="0"/>
        <w:autoSpaceDN w:val="0"/>
        <w:adjustRightInd w:val="0"/>
        <w:jc w:val="both"/>
        <w:rPr>
          <w:rFonts w:cs="Arial"/>
          <w:szCs w:val="24"/>
        </w:rPr>
      </w:pPr>
      <w:r w:rsidRPr="000D672A">
        <w:rPr>
          <w:rFonts w:cs="Arial"/>
          <w:szCs w:val="24"/>
        </w:rPr>
        <w:t xml:space="preserve">The </w:t>
      </w:r>
      <w:r w:rsidRPr="000D672A">
        <w:rPr>
          <w:rFonts w:cs="Arial"/>
          <w:i/>
          <w:szCs w:val="24"/>
        </w:rPr>
        <w:t xml:space="preserve">Report Card Data </w:t>
      </w:r>
      <w:r w:rsidR="000D672A">
        <w:rPr>
          <w:rFonts w:cs="Arial"/>
          <w:i/>
          <w:szCs w:val="24"/>
        </w:rPr>
        <w:t>Collection</w:t>
      </w:r>
      <w:r w:rsidRPr="000D672A">
        <w:rPr>
          <w:rFonts w:cs="Arial"/>
          <w:i/>
          <w:szCs w:val="24"/>
        </w:rPr>
        <w:t xml:space="preserve"> Handbook</w:t>
      </w:r>
      <w:r w:rsidRPr="000D672A">
        <w:rPr>
          <w:rFonts w:cs="Arial"/>
          <w:szCs w:val="24"/>
        </w:rPr>
        <w:t xml:space="preserve"> </w:t>
      </w:r>
      <w:r w:rsidR="006F6F38" w:rsidRPr="000D672A">
        <w:rPr>
          <w:rFonts w:cs="Arial"/>
          <w:szCs w:val="24"/>
        </w:rPr>
        <w:t>gives</w:t>
      </w:r>
      <w:r w:rsidRPr="000D672A">
        <w:rPr>
          <w:rFonts w:cs="Arial"/>
          <w:szCs w:val="24"/>
        </w:rPr>
        <w:t xml:space="preserve"> instructions </w:t>
      </w:r>
      <w:r w:rsidR="006E0078" w:rsidRPr="000D672A">
        <w:rPr>
          <w:rFonts w:cs="Arial"/>
          <w:szCs w:val="24"/>
        </w:rPr>
        <w:t xml:space="preserve">for </w:t>
      </w:r>
      <w:r w:rsidR="006F6F38" w:rsidRPr="000D672A">
        <w:rPr>
          <w:rFonts w:cs="Arial"/>
          <w:szCs w:val="24"/>
        </w:rPr>
        <w:t>calculating</w:t>
      </w:r>
      <w:r w:rsidR="006E0078" w:rsidRPr="000D672A">
        <w:rPr>
          <w:rFonts w:cs="Arial"/>
          <w:szCs w:val="24"/>
        </w:rPr>
        <w:t xml:space="preserve"> the data used to complete the </w:t>
      </w:r>
      <w:r w:rsidR="006E0078" w:rsidRPr="000D672A">
        <w:rPr>
          <w:rFonts w:cs="Arial"/>
          <w:i/>
          <w:szCs w:val="24"/>
        </w:rPr>
        <w:t>Report Card to the Public</w:t>
      </w:r>
      <w:r w:rsidR="006E0078" w:rsidRPr="000D672A">
        <w:rPr>
          <w:rFonts w:cs="Arial"/>
          <w:szCs w:val="24"/>
        </w:rPr>
        <w:t xml:space="preserve"> spreadsheet </w:t>
      </w:r>
      <w:r w:rsidR="00C20EE8" w:rsidRPr="000D672A">
        <w:rPr>
          <w:rFonts w:cs="Arial"/>
          <w:szCs w:val="24"/>
        </w:rPr>
        <w:t xml:space="preserve">as </w:t>
      </w:r>
      <w:r w:rsidR="006E0078" w:rsidRPr="000D672A">
        <w:rPr>
          <w:rFonts w:cs="Arial"/>
          <w:szCs w:val="24"/>
        </w:rPr>
        <w:t>provided</w:t>
      </w:r>
      <w:r w:rsidR="006F6F38" w:rsidRPr="000D672A">
        <w:rPr>
          <w:rFonts w:cs="Arial"/>
          <w:szCs w:val="24"/>
        </w:rPr>
        <w:t xml:space="preserve"> to each district</w:t>
      </w:r>
      <w:r w:rsidR="006E0078" w:rsidRPr="000D672A">
        <w:rPr>
          <w:rFonts w:cs="Arial"/>
          <w:szCs w:val="24"/>
        </w:rPr>
        <w:t xml:space="preserve"> by </w:t>
      </w:r>
      <w:r w:rsidR="001D4D94">
        <w:rPr>
          <w:rFonts w:cs="Arial"/>
          <w:szCs w:val="24"/>
        </w:rPr>
        <w:t>EED.</w:t>
      </w:r>
    </w:p>
    <w:p w:rsidR="001D4D94" w:rsidRDefault="00B736DA" w:rsidP="00B736DA">
      <w:pPr>
        <w:tabs>
          <w:tab w:val="left" w:pos="2955"/>
        </w:tabs>
        <w:autoSpaceDE w:val="0"/>
        <w:autoSpaceDN w:val="0"/>
        <w:adjustRightInd w:val="0"/>
        <w:jc w:val="both"/>
        <w:rPr>
          <w:rFonts w:cs="Arial"/>
          <w:szCs w:val="24"/>
        </w:rPr>
      </w:pPr>
      <w:r>
        <w:rPr>
          <w:rFonts w:cs="Arial"/>
          <w:szCs w:val="24"/>
        </w:rPr>
        <w:tab/>
      </w:r>
    </w:p>
    <w:p w:rsidR="001D4D94" w:rsidRDefault="006F6F38" w:rsidP="00693E5B">
      <w:pPr>
        <w:autoSpaceDE w:val="0"/>
        <w:autoSpaceDN w:val="0"/>
        <w:adjustRightInd w:val="0"/>
        <w:jc w:val="both"/>
        <w:rPr>
          <w:rFonts w:cs="Arial"/>
          <w:szCs w:val="24"/>
        </w:rPr>
      </w:pPr>
      <w:r w:rsidRPr="000D672A">
        <w:rPr>
          <w:rFonts w:cs="Arial"/>
          <w:szCs w:val="24"/>
        </w:rPr>
        <w:t>The</w:t>
      </w:r>
      <w:r w:rsidR="00C20EE8" w:rsidRPr="000D672A">
        <w:rPr>
          <w:rFonts w:cs="Arial"/>
          <w:szCs w:val="24"/>
        </w:rPr>
        <w:t xml:space="preserve"> items in this spreadsheet will be used by EED and your district to </w:t>
      </w:r>
      <w:r w:rsidR="001D4D94" w:rsidRPr="000D672A">
        <w:rPr>
          <w:rFonts w:cs="Arial"/>
          <w:szCs w:val="24"/>
        </w:rPr>
        <w:t xml:space="preserve">comply with </w:t>
      </w:r>
      <w:r w:rsidR="001D4D94" w:rsidRPr="000D672A">
        <w:rPr>
          <w:rFonts w:cs="Arial"/>
          <w:i/>
          <w:szCs w:val="24"/>
        </w:rPr>
        <w:t>NCLB</w:t>
      </w:r>
      <w:r w:rsidR="001D4D94" w:rsidRPr="000D672A">
        <w:rPr>
          <w:rFonts w:cs="Arial"/>
          <w:szCs w:val="24"/>
        </w:rPr>
        <w:t xml:space="preserve">, </w:t>
      </w:r>
      <w:r w:rsidR="001D4D94" w:rsidRPr="000D672A">
        <w:rPr>
          <w:rFonts w:cs="Arial"/>
          <w:i/>
          <w:szCs w:val="24"/>
        </w:rPr>
        <w:t>AS</w:t>
      </w:r>
      <w:r w:rsidR="001D4D94" w:rsidRPr="000D672A">
        <w:rPr>
          <w:rFonts w:cs="Arial"/>
          <w:szCs w:val="24"/>
        </w:rPr>
        <w:t xml:space="preserve"> </w:t>
      </w:r>
      <w:r w:rsidR="001D4D94" w:rsidRPr="000D672A">
        <w:rPr>
          <w:rFonts w:cs="Arial"/>
          <w:i/>
          <w:snapToGrid w:val="0"/>
          <w:szCs w:val="24"/>
        </w:rPr>
        <w:t>14.03.120</w:t>
      </w:r>
      <w:r w:rsidR="001D4D94" w:rsidRPr="000D672A">
        <w:rPr>
          <w:rFonts w:cs="Arial"/>
          <w:snapToGrid w:val="0"/>
          <w:szCs w:val="24"/>
        </w:rPr>
        <w:t xml:space="preserve">, </w:t>
      </w:r>
      <w:r w:rsidR="001D4D94" w:rsidRPr="000D672A">
        <w:rPr>
          <w:rFonts w:cs="Arial"/>
          <w:szCs w:val="24"/>
        </w:rPr>
        <w:t xml:space="preserve">and </w:t>
      </w:r>
      <w:r w:rsidR="001D4D94" w:rsidRPr="000D672A">
        <w:rPr>
          <w:rFonts w:cs="Arial"/>
          <w:i/>
          <w:szCs w:val="24"/>
        </w:rPr>
        <w:t>4 AAC 06.</w:t>
      </w:r>
      <w:r w:rsidR="001D4D94" w:rsidRPr="001D4D94">
        <w:rPr>
          <w:rFonts w:cs="Arial"/>
          <w:i/>
          <w:szCs w:val="24"/>
        </w:rPr>
        <w:t>895</w:t>
      </w:r>
      <w:r w:rsidR="006C5CE9">
        <w:rPr>
          <w:rFonts w:cs="Arial"/>
          <w:szCs w:val="24"/>
        </w:rPr>
        <w:t>.</w:t>
      </w:r>
    </w:p>
    <w:p w:rsidR="001D4D94" w:rsidRDefault="001D4D94" w:rsidP="00693E5B">
      <w:pPr>
        <w:autoSpaceDE w:val="0"/>
        <w:autoSpaceDN w:val="0"/>
        <w:adjustRightInd w:val="0"/>
        <w:jc w:val="both"/>
        <w:rPr>
          <w:rFonts w:cs="Arial"/>
          <w:szCs w:val="24"/>
        </w:rPr>
      </w:pPr>
    </w:p>
    <w:p w:rsidR="00817CA0" w:rsidRPr="00C0188E" w:rsidRDefault="006C5CE9" w:rsidP="00C0188E">
      <w:pPr>
        <w:autoSpaceDE w:val="0"/>
        <w:autoSpaceDN w:val="0"/>
        <w:adjustRightInd w:val="0"/>
        <w:jc w:val="both"/>
        <w:rPr>
          <w:rFonts w:cs="Arial"/>
          <w:szCs w:val="24"/>
        </w:rPr>
      </w:pPr>
      <w:r>
        <w:rPr>
          <w:rFonts w:cs="Arial"/>
          <w:szCs w:val="24"/>
        </w:rPr>
        <w:t>S</w:t>
      </w:r>
      <w:r w:rsidR="001D4D94" w:rsidRPr="00E24F20">
        <w:rPr>
          <w:rFonts w:cs="Arial"/>
          <w:szCs w:val="24"/>
        </w:rPr>
        <w:t>preadsheets are</w:t>
      </w:r>
      <w:r w:rsidR="00197B59" w:rsidRPr="00E24F20">
        <w:rPr>
          <w:rFonts w:cs="Arial"/>
          <w:szCs w:val="24"/>
        </w:rPr>
        <w:t xml:space="preserve"> due to EED by </w:t>
      </w:r>
      <w:r w:rsidR="00197B59" w:rsidRPr="006009CB">
        <w:rPr>
          <w:rFonts w:cs="Arial"/>
          <w:szCs w:val="24"/>
        </w:rPr>
        <w:t>July 15, 201</w:t>
      </w:r>
      <w:r w:rsidR="00DF23B9">
        <w:rPr>
          <w:rFonts w:cs="Arial"/>
          <w:szCs w:val="24"/>
        </w:rPr>
        <w:t>6</w:t>
      </w:r>
      <w:r w:rsidR="001D4D94" w:rsidRPr="00E24F20">
        <w:rPr>
          <w:rFonts w:cs="Arial"/>
          <w:szCs w:val="24"/>
        </w:rPr>
        <w:t>.</w:t>
      </w:r>
      <w:r w:rsidR="00817CA0">
        <w:br w:type="page"/>
      </w:r>
    </w:p>
    <w:p w:rsidR="00817CA0" w:rsidRDefault="00817CA0" w:rsidP="00817CA0">
      <w:pPr>
        <w:pStyle w:val="Heading1"/>
      </w:pPr>
      <w:bookmarkStart w:id="2" w:name="_Toc321466477"/>
      <w:r>
        <w:lastRenderedPageBreak/>
        <w:t>General Instructions for Report Card Templates</w:t>
      </w:r>
      <w:bookmarkEnd w:id="2"/>
    </w:p>
    <w:p w:rsidR="00C20EE8" w:rsidRDefault="00C20EE8" w:rsidP="00693E5B">
      <w:pPr>
        <w:autoSpaceDE w:val="0"/>
        <w:autoSpaceDN w:val="0"/>
        <w:adjustRightInd w:val="0"/>
        <w:jc w:val="both"/>
        <w:rPr>
          <w:szCs w:val="24"/>
        </w:rPr>
      </w:pPr>
    </w:p>
    <w:p w:rsidR="00C20EE8" w:rsidRPr="00162BAF" w:rsidRDefault="00C20EE8" w:rsidP="00693E5B">
      <w:pPr>
        <w:autoSpaceDE w:val="0"/>
        <w:autoSpaceDN w:val="0"/>
        <w:adjustRightInd w:val="0"/>
        <w:jc w:val="both"/>
        <w:rPr>
          <w:rFonts w:cs="Arial"/>
          <w:szCs w:val="24"/>
        </w:rPr>
      </w:pPr>
      <w:r w:rsidRPr="00162BAF">
        <w:rPr>
          <w:rFonts w:cs="Arial"/>
          <w:szCs w:val="24"/>
        </w:rPr>
        <w:t xml:space="preserve">In addition to the </w:t>
      </w:r>
      <w:r w:rsidRPr="00162BAF">
        <w:rPr>
          <w:rFonts w:cs="Arial"/>
          <w:i/>
          <w:szCs w:val="24"/>
        </w:rPr>
        <w:t>Report Card to the Public</w:t>
      </w:r>
      <w:r w:rsidRPr="00162BAF">
        <w:rPr>
          <w:rFonts w:cs="Arial"/>
          <w:szCs w:val="24"/>
        </w:rPr>
        <w:t xml:space="preserve"> spreadsheet, EED has created both a </w:t>
      </w:r>
      <w:r w:rsidRPr="00162BAF">
        <w:rPr>
          <w:rFonts w:cs="Arial"/>
          <w:i/>
          <w:szCs w:val="24"/>
        </w:rPr>
        <w:t>District Report Card Template</w:t>
      </w:r>
      <w:r w:rsidRPr="00162BAF">
        <w:rPr>
          <w:rFonts w:cs="Arial"/>
          <w:szCs w:val="24"/>
        </w:rPr>
        <w:t xml:space="preserve"> and a </w:t>
      </w:r>
      <w:r w:rsidRPr="00162BAF">
        <w:rPr>
          <w:rFonts w:cs="Arial"/>
          <w:i/>
          <w:szCs w:val="24"/>
        </w:rPr>
        <w:t>School Report Card Template</w:t>
      </w:r>
      <w:r w:rsidRPr="00162BAF">
        <w:rPr>
          <w:rFonts w:cs="Arial"/>
          <w:szCs w:val="24"/>
        </w:rPr>
        <w:t xml:space="preserve"> that meet all </w:t>
      </w:r>
      <w:r w:rsidRPr="00162BAF">
        <w:rPr>
          <w:rFonts w:cs="Arial"/>
          <w:i/>
          <w:szCs w:val="24"/>
        </w:rPr>
        <w:t>NCLB Report Card</w:t>
      </w:r>
      <w:r w:rsidRPr="00162BAF">
        <w:rPr>
          <w:rFonts w:cs="Arial"/>
          <w:szCs w:val="24"/>
        </w:rPr>
        <w:t xml:space="preserve"> requirements. The district and school templates will be posted in late August, once final state assessment data are made available.</w:t>
      </w:r>
    </w:p>
    <w:p w:rsidR="005A0376" w:rsidRPr="00162BAF" w:rsidRDefault="005A0376" w:rsidP="00693E5B">
      <w:pPr>
        <w:autoSpaceDE w:val="0"/>
        <w:autoSpaceDN w:val="0"/>
        <w:adjustRightInd w:val="0"/>
        <w:jc w:val="both"/>
        <w:rPr>
          <w:rFonts w:cs="Arial"/>
          <w:szCs w:val="24"/>
        </w:rPr>
      </w:pPr>
    </w:p>
    <w:p w:rsidR="00817CA0" w:rsidRPr="00162BAF" w:rsidRDefault="00817CA0" w:rsidP="00817CA0">
      <w:pPr>
        <w:jc w:val="both"/>
        <w:rPr>
          <w:rFonts w:cs="Arial"/>
          <w:szCs w:val="24"/>
        </w:rPr>
      </w:pPr>
      <w:r w:rsidRPr="00162BAF">
        <w:rPr>
          <w:rFonts w:cs="Arial"/>
          <w:szCs w:val="24"/>
        </w:rPr>
        <w:t xml:space="preserve">Recently amended Title I regulations call for states and districts to report state </w:t>
      </w:r>
      <w:r w:rsidRPr="00162BAF">
        <w:rPr>
          <w:rFonts w:cs="Arial"/>
          <w:i/>
          <w:szCs w:val="24"/>
        </w:rPr>
        <w:t>National Assessment of Educational Progress</w:t>
      </w:r>
      <w:r w:rsidRPr="00162BAF">
        <w:rPr>
          <w:rFonts w:cs="Arial"/>
          <w:szCs w:val="24"/>
        </w:rPr>
        <w:t xml:space="preserve"> (NAEP) results into state and district report cards. The state will make data listed below available within the </w:t>
      </w:r>
      <w:r w:rsidRPr="00162BAF">
        <w:rPr>
          <w:rFonts w:cs="Arial"/>
          <w:i/>
          <w:szCs w:val="24"/>
        </w:rPr>
        <w:t>School District Report Card</w:t>
      </w:r>
      <w:r w:rsidRPr="00162BAF">
        <w:rPr>
          <w:rFonts w:cs="Arial"/>
          <w:szCs w:val="24"/>
        </w:rPr>
        <w:t xml:space="preserve"> template. The following areas must be included:</w:t>
      </w:r>
    </w:p>
    <w:p w:rsidR="00817CA0" w:rsidRPr="00162BAF" w:rsidRDefault="00817CA0" w:rsidP="00817CA0">
      <w:pPr>
        <w:jc w:val="both"/>
        <w:rPr>
          <w:rFonts w:cs="Arial"/>
          <w:szCs w:val="24"/>
        </w:rPr>
      </w:pPr>
    </w:p>
    <w:p w:rsidR="00817CA0" w:rsidRPr="00162BAF" w:rsidRDefault="00817CA0" w:rsidP="00817CA0">
      <w:pPr>
        <w:numPr>
          <w:ilvl w:val="0"/>
          <w:numId w:val="1"/>
        </w:numPr>
        <w:jc w:val="both"/>
        <w:rPr>
          <w:rFonts w:cs="Arial"/>
          <w:szCs w:val="24"/>
        </w:rPr>
      </w:pPr>
      <w:r w:rsidRPr="00162BAF">
        <w:rPr>
          <w:rFonts w:cs="Arial"/>
          <w:szCs w:val="24"/>
        </w:rPr>
        <w:t xml:space="preserve">statewide Grade 4 and Grade 8 reading and mathematics proficiency levels </w:t>
      </w:r>
    </w:p>
    <w:p w:rsidR="00817CA0" w:rsidRPr="00162BAF" w:rsidRDefault="00817CA0" w:rsidP="00817CA0">
      <w:pPr>
        <w:numPr>
          <w:ilvl w:val="0"/>
          <w:numId w:val="1"/>
        </w:numPr>
        <w:jc w:val="both"/>
        <w:rPr>
          <w:rFonts w:cs="Arial"/>
          <w:szCs w:val="24"/>
        </w:rPr>
      </w:pPr>
      <w:r w:rsidRPr="00162BAF">
        <w:rPr>
          <w:rFonts w:cs="Arial"/>
          <w:szCs w:val="24"/>
        </w:rPr>
        <w:t>subgroup proficiency levels; and,</w:t>
      </w:r>
    </w:p>
    <w:p w:rsidR="00817CA0" w:rsidRPr="00162BAF" w:rsidRDefault="00817CA0" w:rsidP="00817CA0">
      <w:pPr>
        <w:numPr>
          <w:ilvl w:val="0"/>
          <w:numId w:val="1"/>
        </w:numPr>
        <w:jc w:val="both"/>
        <w:rPr>
          <w:rFonts w:cs="Arial"/>
          <w:szCs w:val="24"/>
        </w:rPr>
      </w:pPr>
      <w:r w:rsidRPr="00162BAF">
        <w:rPr>
          <w:rFonts w:cs="Arial"/>
          <w:szCs w:val="24"/>
        </w:rPr>
        <w:t xml:space="preserve">participation rate for students with disabilities and English language learners </w:t>
      </w:r>
    </w:p>
    <w:p w:rsidR="00817CA0" w:rsidRPr="00162BAF" w:rsidRDefault="00817CA0" w:rsidP="00817CA0">
      <w:pPr>
        <w:jc w:val="both"/>
        <w:rPr>
          <w:rFonts w:cs="Arial"/>
          <w:szCs w:val="24"/>
        </w:rPr>
      </w:pPr>
    </w:p>
    <w:p w:rsidR="00817CA0" w:rsidRPr="00162BAF" w:rsidRDefault="00817CA0" w:rsidP="00817CA0">
      <w:pPr>
        <w:jc w:val="both"/>
        <w:rPr>
          <w:rFonts w:cs="Arial"/>
        </w:rPr>
      </w:pPr>
      <w:r w:rsidRPr="00162BAF">
        <w:rPr>
          <w:rFonts w:cs="Arial"/>
        </w:rPr>
        <w:t xml:space="preserve">The </w:t>
      </w:r>
      <w:r w:rsidRPr="00162BAF">
        <w:rPr>
          <w:rFonts w:cs="Arial"/>
          <w:i/>
        </w:rPr>
        <w:t>School District Report Card</w:t>
      </w:r>
      <w:r w:rsidRPr="00162BAF">
        <w:rPr>
          <w:rFonts w:cs="Arial"/>
        </w:rPr>
        <w:t xml:space="preserve"> and </w:t>
      </w:r>
      <w:r w:rsidRPr="00162BAF">
        <w:rPr>
          <w:rFonts w:cs="Arial"/>
          <w:i/>
        </w:rPr>
        <w:t>School Report Cards</w:t>
      </w:r>
      <w:r w:rsidRPr="00162BAF">
        <w:rPr>
          <w:rFonts w:cs="Arial"/>
        </w:rPr>
        <w:t xml:space="preserve"> presented to the local public must include, at a minimum, the information required by </w:t>
      </w:r>
      <w:r w:rsidRPr="00162BAF">
        <w:rPr>
          <w:rFonts w:cs="Arial"/>
          <w:i/>
        </w:rPr>
        <w:t>AS 14.03.120</w:t>
      </w:r>
      <w:r w:rsidRPr="00162BAF">
        <w:rPr>
          <w:rFonts w:cs="Arial"/>
        </w:rPr>
        <w:t xml:space="preserve"> as well as the </w:t>
      </w:r>
      <w:r w:rsidRPr="00162BAF">
        <w:rPr>
          <w:rFonts w:cs="Arial"/>
          <w:i/>
        </w:rPr>
        <w:t>NCLB Report Card</w:t>
      </w:r>
      <w:r w:rsidRPr="00162BAF">
        <w:rPr>
          <w:rFonts w:cs="Arial"/>
        </w:rPr>
        <w:t xml:space="preserve"> reporting requirements outlined in </w:t>
      </w:r>
      <w:r w:rsidRPr="00162BAF">
        <w:rPr>
          <w:rFonts w:cs="Arial"/>
          <w:i/>
        </w:rPr>
        <w:t>4 AAC 06.895</w:t>
      </w:r>
      <w:r w:rsidR="006009CB">
        <w:rPr>
          <w:rFonts w:cs="Arial"/>
        </w:rPr>
        <w:t>.</w:t>
      </w:r>
    </w:p>
    <w:p w:rsidR="005A0376" w:rsidRDefault="005A0376" w:rsidP="00693E5B">
      <w:pPr>
        <w:autoSpaceDE w:val="0"/>
        <w:autoSpaceDN w:val="0"/>
        <w:adjustRightInd w:val="0"/>
        <w:jc w:val="both"/>
        <w:rPr>
          <w:szCs w:val="24"/>
        </w:rPr>
      </w:pPr>
    </w:p>
    <w:p w:rsidR="005A0376" w:rsidRDefault="005A0376" w:rsidP="005A0376">
      <w:pPr>
        <w:pStyle w:val="Heading1"/>
      </w:pPr>
      <w:bookmarkStart w:id="3" w:name="_Toc321466478"/>
      <w:r>
        <w:t>Due Dates</w:t>
      </w:r>
      <w:bookmarkEnd w:id="3"/>
    </w:p>
    <w:p w:rsidR="005A0376" w:rsidRDefault="005A0376" w:rsidP="005A0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701202" w:rsidRPr="00EE4A12" w:rsidTr="00701202">
        <w:tc>
          <w:tcPr>
            <w:tcW w:w="2952" w:type="dxa"/>
            <w:vAlign w:val="center"/>
          </w:tcPr>
          <w:p w:rsidR="00701202" w:rsidRPr="00EE4A12" w:rsidRDefault="00701202" w:rsidP="00701202">
            <w:pPr>
              <w:rPr>
                <w:b/>
                <w:szCs w:val="24"/>
              </w:rPr>
            </w:pPr>
            <w:r w:rsidRPr="00EE4A12">
              <w:rPr>
                <w:b/>
                <w:szCs w:val="24"/>
              </w:rPr>
              <w:t>Report</w:t>
            </w:r>
          </w:p>
        </w:tc>
        <w:tc>
          <w:tcPr>
            <w:tcW w:w="2952" w:type="dxa"/>
            <w:vAlign w:val="center"/>
          </w:tcPr>
          <w:p w:rsidR="00701202" w:rsidRPr="00EE4A12" w:rsidRDefault="00701202" w:rsidP="00701202">
            <w:pPr>
              <w:rPr>
                <w:b/>
                <w:szCs w:val="24"/>
              </w:rPr>
            </w:pPr>
            <w:r w:rsidRPr="00EE4A12">
              <w:rPr>
                <w:b/>
                <w:szCs w:val="24"/>
              </w:rPr>
              <w:t>Due To</w:t>
            </w:r>
          </w:p>
        </w:tc>
        <w:tc>
          <w:tcPr>
            <w:tcW w:w="2952" w:type="dxa"/>
          </w:tcPr>
          <w:p w:rsidR="00701202" w:rsidRPr="00EE4A12" w:rsidRDefault="00701202" w:rsidP="00701202">
            <w:pPr>
              <w:rPr>
                <w:b/>
                <w:szCs w:val="24"/>
              </w:rPr>
            </w:pPr>
            <w:r>
              <w:rPr>
                <w:b/>
                <w:szCs w:val="24"/>
              </w:rPr>
              <w:t>On</w:t>
            </w:r>
          </w:p>
        </w:tc>
      </w:tr>
      <w:tr w:rsidR="00701202" w:rsidRPr="00EE4A12" w:rsidTr="00701202">
        <w:tc>
          <w:tcPr>
            <w:tcW w:w="2952" w:type="dxa"/>
            <w:vAlign w:val="center"/>
          </w:tcPr>
          <w:p w:rsidR="00701202" w:rsidRPr="00162BAF" w:rsidRDefault="00701202" w:rsidP="006C5CE9">
            <w:r w:rsidRPr="00162BAF">
              <w:t>School Report Card and</w:t>
            </w:r>
          </w:p>
          <w:p w:rsidR="00701202" w:rsidRPr="00162BAF" w:rsidRDefault="00701202" w:rsidP="006C5CE9">
            <w:r w:rsidRPr="00162BAF">
              <w:t>District Report Card</w:t>
            </w:r>
          </w:p>
        </w:tc>
        <w:tc>
          <w:tcPr>
            <w:tcW w:w="2952" w:type="dxa"/>
            <w:vAlign w:val="center"/>
          </w:tcPr>
          <w:p w:rsidR="00701202" w:rsidRPr="00162BAF" w:rsidRDefault="00701202" w:rsidP="006C5CE9">
            <w:r w:rsidRPr="00162BAF">
              <w:t>Parents and Public in district</w:t>
            </w:r>
          </w:p>
        </w:tc>
        <w:tc>
          <w:tcPr>
            <w:tcW w:w="2952" w:type="dxa"/>
          </w:tcPr>
          <w:p w:rsidR="00701202" w:rsidRPr="00701202" w:rsidRDefault="00701202" w:rsidP="006C5CE9">
            <w:r w:rsidRPr="00701202">
              <w:t>Before school opens for instruction in the fall, or as soon as possible when data is available from the state</w:t>
            </w:r>
          </w:p>
        </w:tc>
      </w:tr>
      <w:tr w:rsidR="00701202" w:rsidRPr="00EE4A12" w:rsidTr="00701202">
        <w:tc>
          <w:tcPr>
            <w:tcW w:w="2952" w:type="dxa"/>
            <w:vAlign w:val="center"/>
          </w:tcPr>
          <w:p w:rsidR="00701202" w:rsidRPr="002E5842" w:rsidRDefault="00701202" w:rsidP="006C5CE9">
            <w:r w:rsidRPr="002E5842">
              <w:t>Report Card Handbook Data Elements from Schools</w:t>
            </w:r>
          </w:p>
        </w:tc>
        <w:tc>
          <w:tcPr>
            <w:tcW w:w="2952" w:type="dxa"/>
            <w:vAlign w:val="center"/>
          </w:tcPr>
          <w:p w:rsidR="00701202" w:rsidRPr="002E5842" w:rsidRDefault="00701202" w:rsidP="006C5CE9">
            <w:r w:rsidRPr="002E5842">
              <w:t>District Report Card Coordinator</w:t>
            </w:r>
          </w:p>
        </w:tc>
        <w:tc>
          <w:tcPr>
            <w:tcW w:w="2952" w:type="dxa"/>
          </w:tcPr>
          <w:p w:rsidR="00701202" w:rsidRPr="006C5CE9" w:rsidRDefault="00701202" w:rsidP="006C5CE9">
            <w:pPr>
              <w:pStyle w:val="Heading5"/>
              <w:rPr>
                <w:rFonts w:ascii="Arial" w:hAnsi="Arial" w:cs="Arial"/>
                <w:color w:val="auto"/>
              </w:rPr>
            </w:pPr>
            <w:r w:rsidRPr="006C5CE9">
              <w:rPr>
                <w:rFonts w:ascii="Arial" w:hAnsi="Arial" w:cs="Arial"/>
                <w:color w:val="auto"/>
              </w:rPr>
              <w:t>At the end of the school year</w:t>
            </w:r>
          </w:p>
        </w:tc>
      </w:tr>
      <w:tr w:rsidR="00701202" w:rsidRPr="00EE4A12" w:rsidTr="00701202">
        <w:tc>
          <w:tcPr>
            <w:tcW w:w="2952" w:type="dxa"/>
            <w:vAlign w:val="center"/>
          </w:tcPr>
          <w:p w:rsidR="00701202" w:rsidRPr="00162BAF" w:rsidRDefault="00701202" w:rsidP="006C5CE9">
            <w:r w:rsidRPr="00162BAF">
              <w:t>District Compilation of School Report Card Data</w:t>
            </w:r>
          </w:p>
        </w:tc>
        <w:tc>
          <w:tcPr>
            <w:tcW w:w="2952" w:type="dxa"/>
            <w:vAlign w:val="center"/>
          </w:tcPr>
          <w:p w:rsidR="00701202" w:rsidRPr="00162BAF" w:rsidRDefault="00701202" w:rsidP="006C5CE9">
            <w:r w:rsidRPr="00162BAF">
              <w:t>Department of Education and Early Development</w:t>
            </w:r>
          </w:p>
        </w:tc>
        <w:tc>
          <w:tcPr>
            <w:tcW w:w="2952" w:type="dxa"/>
          </w:tcPr>
          <w:p w:rsidR="001D4D94" w:rsidRPr="006C5CE9" w:rsidRDefault="00DF23B9" w:rsidP="006C5CE9">
            <w:pPr>
              <w:pStyle w:val="Heading5"/>
              <w:rPr>
                <w:rFonts w:ascii="Arial" w:hAnsi="Arial" w:cs="Arial"/>
                <w:color w:val="auto"/>
              </w:rPr>
            </w:pPr>
            <w:r>
              <w:rPr>
                <w:rFonts w:ascii="Arial" w:hAnsi="Arial" w:cs="Arial"/>
                <w:color w:val="auto"/>
              </w:rPr>
              <w:t>July 15, 2016</w:t>
            </w:r>
          </w:p>
        </w:tc>
      </w:tr>
      <w:tr w:rsidR="00701202" w:rsidRPr="00EE4A12" w:rsidTr="00701202">
        <w:tc>
          <w:tcPr>
            <w:tcW w:w="2952" w:type="dxa"/>
            <w:vAlign w:val="center"/>
          </w:tcPr>
          <w:p w:rsidR="00701202" w:rsidRPr="00162BAF" w:rsidRDefault="00701202" w:rsidP="006C5CE9">
            <w:r w:rsidRPr="00162BAF">
              <w:t>State Compilation of District Reports</w:t>
            </w:r>
          </w:p>
        </w:tc>
        <w:tc>
          <w:tcPr>
            <w:tcW w:w="2952" w:type="dxa"/>
            <w:vAlign w:val="center"/>
          </w:tcPr>
          <w:p w:rsidR="00701202" w:rsidRPr="00162BAF" w:rsidRDefault="00701202" w:rsidP="006C5CE9">
            <w:r w:rsidRPr="00162BAF">
              <w:t>Governor, Legislature and Public</w:t>
            </w:r>
          </w:p>
        </w:tc>
        <w:tc>
          <w:tcPr>
            <w:tcW w:w="2952" w:type="dxa"/>
          </w:tcPr>
          <w:p w:rsidR="00701202" w:rsidRPr="006C5CE9" w:rsidRDefault="00E24F20" w:rsidP="00DF23B9">
            <w:pPr>
              <w:pStyle w:val="Heading5"/>
              <w:rPr>
                <w:rFonts w:ascii="Arial" w:hAnsi="Arial" w:cs="Arial"/>
                <w:color w:val="auto"/>
              </w:rPr>
            </w:pPr>
            <w:r w:rsidRPr="006C5CE9">
              <w:rPr>
                <w:rFonts w:ascii="Arial" w:hAnsi="Arial" w:cs="Arial"/>
                <w:color w:val="auto"/>
              </w:rPr>
              <w:t>January 15, 201</w:t>
            </w:r>
            <w:r w:rsidR="00DF23B9">
              <w:rPr>
                <w:rFonts w:ascii="Arial" w:hAnsi="Arial" w:cs="Arial"/>
                <w:color w:val="auto"/>
              </w:rPr>
              <w:t>7</w:t>
            </w:r>
          </w:p>
        </w:tc>
      </w:tr>
    </w:tbl>
    <w:p w:rsidR="005A0376" w:rsidRDefault="005A0376" w:rsidP="00693E5B">
      <w:pPr>
        <w:autoSpaceDE w:val="0"/>
        <w:autoSpaceDN w:val="0"/>
        <w:adjustRightInd w:val="0"/>
        <w:jc w:val="both"/>
        <w:rPr>
          <w:szCs w:val="24"/>
        </w:rPr>
      </w:pPr>
    </w:p>
    <w:p w:rsidR="00817CA0" w:rsidRDefault="00817CA0">
      <w:pPr>
        <w:spacing w:after="200" w:line="276" w:lineRule="auto"/>
        <w:rPr>
          <w:szCs w:val="24"/>
        </w:rPr>
      </w:pPr>
      <w:r>
        <w:rPr>
          <w:szCs w:val="24"/>
        </w:rPr>
        <w:br w:type="page"/>
      </w:r>
    </w:p>
    <w:p w:rsidR="00817CA0" w:rsidRDefault="00817CA0" w:rsidP="00817CA0">
      <w:pPr>
        <w:pStyle w:val="Heading1"/>
      </w:pPr>
      <w:bookmarkStart w:id="4" w:name="_Toc291236122"/>
      <w:bookmarkStart w:id="5" w:name="_Toc321466479"/>
      <w:r>
        <w:lastRenderedPageBreak/>
        <w:t>Required Data Elements</w:t>
      </w:r>
      <w:bookmarkEnd w:id="4"/>
      <w:bookmarkEnd w:id="5"/>
    </w:p>
    <w:p w:rsidR="00817CA0" w:rsidRPr="00817CA0" w:rsidRDefault="00817CA0" w:rsidP="00817CA0">
      <w:pPr>
        <w:rPr>
          <w:snapToGrid w:val="0"/>
          <w:szCs w:val="24"/>
        </w:rPr>
      </w:pPr>
    </w:p>
    <w:p w:rsidR="001D4D94" w:rsidRDefault="00817CA0" w:rsidP="00701202">
      <w:pPr>
        <w:pStyle w:val="NoSpacing"/>
        <w:jc w:val="both"/>
        <w:rPr>
          <w:rFonts w:cs="Arial"/>
          <w:szCs w:val="24"/>
        </w:rPr>
      </w:pPr>
      <w:r w:rsidRPr="006C5CE9">
        <w:rPr>
          <w:rFonts w:cs="Arial"/>
          <w:b/>
          <w:szCs w:val="24"/>
        </w:rPr>
        <w:t xml:space="preserve">Each public school district will determine the format of their </w:t>
      </w:r>
      <w:r w:rsidRPr="006C5CE9">
        <w:rPr>
          <w:rFonts w:cs="Arial"/>
          <w:b/>
          <w:i/>
          <w:szCs w:val="24"/>
        </w:rPr>
        <w:t>School District Report Card</w:t>
      </w:r>
      <w:r w:rsidRPr="006C5CE9">
        <w:rPr>
          <w:rFonts w:cs="Arial"/>
          <w:b/>
          <w:szCs w:val="24"/>
        </w:rPr>
        <w:t xml:space="preserve"> and </w:t>
      </w:r>
      <w:r w:rsidRPr="006C5CE9">
        <w:rPr>
          <w:rFonts w:cs="Arial"/>
          <w:b/>
          <w:i/>
          <w:szCs w:val="24"/>
        </w:rPr>
        <w:t>School Report Cards</w:t>
      </w:r>
      <w:r w:rsidRPr="006C5CE9">
        <w:rPr>
          <w:rFonts w:cs="Arial"/>
          <w:b/>
          <w:szCs w:val="24"/>
        </w:rPr>
        <w:t>.</w:t>
      </w:r>
      <w:r w:rsidRPr="00162BAF">
        <w:rPr>
          <w:rFonts w:cs="Arial"/>
          <w:szCs w:val="24"/>
        </w:rPr>
        <w:t xml:space="preserve"> The reports must include all required elements. Each public school, including charter schools, shall submit the annual report required by </w:t>
      </w:r>
      <w:r w:rsidRPr="00162BAF">
        <w:rPr>
          <w:rFonts w:cs="Arial"/>
          <w:i/>
          <w:szCs w:val="24"/>
        </w:rPr>
        <w:t>AS 14.03.120 (d)</w:t>
      </w:r>
      <w:r w:rsidRPr="00162BAF">
        <w:rPr>
          <w:rFonts w:cs="Arial"/>
          <w:szCs w:val="24"/>
        </w:rPr>
        <w:t xml:space="preserve"> and </w:t>
      </w:r>
      <w:r w:rsidRPr="00162BAF">
        <w:rPr>
          <w:rFonts w:cs="Arial"/>
          <w:i/>
          <w:szCs w:val="24"/>
        </w:rPr>
        <w:t>4 AAC 06.895</w:t>
      </w:r>
      <w:r w:rsidR="001D4D94">
        <w:rPr>
          <w:rFonts w:cs="Arial"/>
          <w:szCs w:val="24"/>
        </w:rPr>
        <w:t>.</w:t>
      </w:r>
    </w:p>
    <w:p w:rsidR="001D4D94" w:rsidRDefault="001D4D94" w:rsidP="00701202">
      <w:pPr>
        <w:pStyle w:val="NoSpacing"/>
        <w:jc w:val="both"/>
        <w:rPr>
          <w:rFonts w:cs="Arial"/>
          <w:szCs w:val="24"/>
        </w:rPr>
      </w:pPr>
    </w:p>
    <w:p w:rsidR="00817CA0" w:rsidRDefault="00817CA0" w:rsidP="00701202">
      <w:pPr>
        <w:pStyle w:val="NoSpacing"/>
        <w:jc w:val="both"/>
        <w:rPr>
          <w:rFonts w:cs="Arial"/>
          <w:szCs w:val="24"/>
        </w:rPr>
      </w:pPr>
      <w:r w:rsidRPr="00162BAF">
        <w:rPr>
          <w:rFonts w:cs="Arial"/>
          <w:szCs w:val="24"/>
        </w:rPr>
        <w:t>Districts shall disseminate their report cards by providing them to the department, distributing them to schools and parents in the district, posting the reports on the Internet if the district maintains a website, and any other means of distribution the district chooses.</w:t>
      </w:r>
      <w:r w:rsidR="001D4D94">
        <w:rPr>
          <w:rFonts w:cs="Arial"/>
          <w:szCs w:val="24"/>
        </w:rPr>
        <w:t xml:space="preserve">  When reporting assessment data to the public, these data are subject to the state’s data suppression rules, detailed at:</w:t>
      </w:r>
    </w:p>
    <w:p w:rsidR="001D4D94" w:rsidRDefault="001D4D94" w:rsidP="00701202">
      <w:pPr>
        <w:pStyle w:val="NoSpacing"/>
        <w:jc w:val="both"/>
        <w:rPr>
          <w:rFonts w:cs="Arial"/>
          <w:szCs w:val="24"/>
        </w:rPr>
      </w:pPr>
    </w:p>
    <w:p w:rsidR="001D4D94" w:rsidRDefault="00586162" w:rsidP="001D4D94">
      <w:pPr>
        <w:pStyle w:val="NoSpacing"/>
        <w:numPr>
          <w:ilvl w:val="0"/>
          <w:numId w:val="12"/>
        </w:numPr>
        <w:jc w:val="both"/>
        <w:rPr>
          <w:rFonts w:cs="Arial"/>
          <w:szCs w:val="24"/>
        </w:rPr>
      </w:pPr>
      <w:hyperlink r:id="rId16" w:history="1">
        <w:r w:rsidR="002D7C08" w:rsidRPr="0069034F">
          <w:rPr>
            <w:rStyle w:val="Hyperlink"/>
            <w:rFonts w:cs="Arial"/>
            <w:szCs w:val="24"/>
          </w:rPr>
          <w:t>http://www.eed.alaska.gov/tls/assessment/pdf_files/2LeveLReportingProtocol.pdf</w:t>
        </w:r>
      </w:hyperlink>
    </w:p>
    <w:p w:rsidR="001D4D94" w:rsidRDefault="00586162" w:rsidP="001D4D94">
      <w:pPr>
        <w:pStyle w:val="NoSpacing"/>
        <w:numPr>
          <w:ilvl w:val="0"/>
          <w:numId w:val="12"/>
        </w:numPr>
        <w:jc w:val="both"/>
        <w:rPr>
          <w:rFonts w:cs="Arial"/>
          <w:szCs w:val="24"/>
        </w:rPr>
      </w:pPr>
      <w:hyperlink r:id="rId17" w:history="1">
        <w:r w:rsidR="002D7C08" w:rsidRPr="0069034F">
          <w:rPr>
            <w:rStyle w:val="Hyperlink"/>
            <w:rFonts w:cs="Arial"/>
            <w:szCs w:val="24"/>
          </w:rPr>
          <w:t>http://www.eed.alaska.gov/tls/assessment/pdf_files/4LevelReportingProtocol.pdf</w:t>
        </w:r>
      </w:hyperlink>
    </w:p>
    <w:p w:rsidR="00817CA0" w:rsidRPr="00162BAF" w:rsidRDefault="00817CA0" w:rsidP="00701202">
      <w:pPr>
        <w:pStyle w:val="NoSpacing"/>
        <w:jc w:val="both"/>
        <w:rPr>
          <w:rFonts w:cs="Arial"/>
          <w:szCs w:val="24"/>
        </w:rPr>
      </w:pPr>
    </w:p>
    <w:p w:rsidR="00817CA0" w:rsidRPr="00162BAF" w:rsidRDefault="00817CA0" w:rsidP="00701202">
      <w:pPr>
        <w:pStyle w:val="NoSpacing"/>
        <w:jc w:val="both"/>
        <w:rPr>
          <w:rFonts w:cs="Arial"/>
          <w:szCs w:val="24"/>
        </w:rPr>
      </w:pPr>
      <w:r w:rsidRPr="00162BAF">
        <w:rPr>
          <w:rFonts w:cs="Arial"/>
          <w:szCs w:val="24"/>
        </w:rPr>
        <w:t>Each public school district shall compile the school reports and include them along with its district report. Each district will have a single district Report Card Coordinator who is to be responsible for compiling the school reports. Please contact your district Report Card Coordinator with your initial questions.</w:t>
      </w:r>
    </w:p>
    <w:p w:rsidR="00817CA0" w:rsidRPr="00162BAF" w:rsidRDefault="00817CA0" w:rsidP="00701202">
      <w:pPr>
        <w:pStyle w:val="NoSpacing"/>
        <w:jc w:val="both"/>
        <w:rPr>
          <w:rFonts w:cs="Arial"/>
          <w:snapToGrid w:val="0"/>
          <w:szCs w:val="24"/>
        </w:rPr>
      </w:pPr>
    </w:p>
    <w:p w:rsidR="00817CA0" w:rsidRPr="00162BAF" w:rsidRDefault="00817CA0" w:rsidP="00701202">
      <w:pPr>
        <w:pStyle w:val="NoSpacing"/>
        <w:jc w:val="both"/>
        <w:rPr>
          <w:rFonts w:cs="Arial"/>
          <w:snapToGrid w:val="0"/>
          <w:szCs w:val="24"/>
        </w:rPr>
      </w:pPr>
      <w:r w:rsidRPr="00162BAF">
        <w:rPr>
          <w:rFonts w:cs="Arial"/>
          <w:szCs w:val="24"/>
        </w:rPr>
        <w:t>Under 14.03.120 school districts are required to annually:</w:t>
      </w:r>
    </w:p>
    <w:p w:rsidR="00817CA0" w:rsidRPr="00162BAF" w:rsidRDefault="00817CA0" w:rsidP="00701202">
      <w:pPr>
        <w:pStyle w:val="NoSpacing"/>
        <w:jc w:val="both"/>
        <w:rPr>
          <w:rFonts w:cs="Arial"/>
          <w:snapToGrid w:val="0"/>
          <w:szCs w:val="24"/>
        </w:rPr>
      </w:pPr>
    </w:p>
    <w:p w:rsidR="00817CA0" w:rsidRPr="00162BAF" w:rsidRDefault="00817CA0" w:rsidP="00701202">
      <w:pPr>
        <w:pStyle w:val="NoSpacing"/>
        <w:numPr>
          <w:ilvl w:val="0"/>
          <w:numId w:val="4"/>
        </w:numPr>
        <w:jc w:val="both"/>
        <w:rPr>
          <w:rFonts w:cs="Arial"/>
          <w:snapToGrid w:val="0"/>
          <w:szCs w:val="24"/>
        </w:rPr>
      </w:pPr>
      <w:proofErr w:type="gramStart"/>
      <w:r w:rsidRPr="00162BAF">
        <w:rPr>
          <w:rFonts w:cs="Arial"/>
          <w:snapToGrid w:val="0"/>
          <w:szCs w:val="24"/>
        </w:rPr>
        <w:t>submit</w:t>
      </w:r>
      <w:proofErr w:type="gramEnd"/>
      <w:r w:rsidRPr="00162BAF">
        <w:rPr>
          <w:rFonts w:cs="Arial"/>
          <w:snapToGrid w:val="0"/>
          <w:szCs w:val="24"/>
        </w:rPr>
        <w:t xml:space="preserve"> a report that establishes district goals and priorities, includes a plan for achieving those goals, and measures the district’s level of achievement toward those goals to the Department of Education &amp; Early Development. This report must also be made available to the local public. The </w:t>
      </w:r>
      <w:r w:rsidRPr="00162BAF">
        <w:rPr>
          <w:rFonts w:cs="Arial"/>
          <w:i/>
          <w:snapToGrid w:val="0"/>
          <w:szCs w:val="24"/>
        </w:rPr>
        <w:t>NCLB Consolidated Program Application</w:t>
      </w:r>
      <w:r w:rsidRPr="00162BAF">
        <w:rPr>
          <w:rFonts w:cs="Arial"/>
          <w:snapToGrid w:val="0"/>
          <w:szCs w:val="24"/>
        </w:rPr>
        <w:t xml:space="preserve"> could meet this requirement;</w:t>
      </w:r>
    </w:p>
    <w:p w:rsidR="00817CA0" w:rsidRPr="00162BAF" w:rsidRDefault="00817CA0" w:rsidP="00701202">
      <w:pPr>
        <w:pStyle w:val="NoSpacing"/>
        <w:numPr>
          <w:ilvl w:val="0"/>
          <w:numId w:val="4"/>
        </w:numPr>
        <w:jc w:val="both"/>
        <w:rPr>
          <w:rFonts w:cs="Arial"/>
          <w:snapToGrid w:val="0"/>
          <w:szCs w:val="24"/>
        </w:rPr>
      </w:pPr>
      <w:r w:rsidRPr="00162BAF">
        <w:rPr>
          <w:rFonts w:cs="Arial"/>
          <w:snapToGrid w:val="0"/>
          <w:szCs w:val="24"/>
        </w:rPr>
        <w:t>have each school conduct a public meeting at which the school's performance and the performance of the school's students are shared with the community, and forward a school-level report of performance to the district superintendent; and,</w:t>
      </w:r>
    </w:p>
    <w:p w:rsidR="00817CA0" w:rsidRPr="00162BAF" w:rsidRDefault="00817CA0" w:rsidP="00701202">
      <w:pPr>
        <w:pStyle w:val="NoSpacing"/>
        <w:numPr>
          <w:ilvl w:val="0"/>
          <w:numId w:val="4"/>
        </w:numPr>
        <w:jc w:val="both"/>
        <w:rPr>
          <w:rFonts w:cs="Arial"/>
          <w:snapToGrid w:val="0"/>
          <w:szCs w:val="24"/>
        </w:rPr>
      </w:pPr>
      <w:proofErr w:type="gramStart"/>
      <w:r w:rsidRPr="00162BAF">
        <w:rPr>
          <w:rFonts w:cs="Arial"/>
          <w:snapToGrid w:val="0"/>
          <w:szCs w:val="24"/>
        </w:rPr>
        <w:t>submit</w:t>
      </w:r>
      <w:proofErr w:type="gramEnd"/>
      <w:r w:rsidRPr="00162BAF">
        <w:rPr>
          <w:rFonts w:cs="Arial"/>
          <w:snapToGrid w:val="0"/>
          <w:szCs w:val="24"/>
        </w:rPr>
        <w:t xml:space="preserve"> a </w:t>
      </w:r>
      <w:r w:rsidRPr="00162BAF">
        <w:rPr>
          <w:rFonts w:cs="Arial"/>
          <w:i/>
          <w:snapToGrid w:val="0"/>
          <w:szCs w:val="24"/>
        </w:rPr>
        <w:t>School District Report Card to the Public</w:t>
      </w:r>
      <w:r w:rsidRPr="00162BAF">
        <w:rPr>
          <w:rFonts w:cs="Arial"/>
          <w:snapToGrid w:val="0"/>
          <w:szCs w:val="24"/>
        </w:rPr>
        <w:t xml:space="preserve"> to the Department of Education &amp; Early Development and make it available to the local public.</w:t>
      </w:r>
    </w:p>
    <w:p w:rsidR="00817CA0" w:rsidRPr="00162BAF" w:rsidRDefault="00817CA0" w:rsidP="00701202">
      <w:pPr>
        <w:pStyle w:val="NoSpacing"/>
        <w:jc w:val="both"/>
        <w:rPr>
          <w:rFonts w:cs="Arial"/>
          <w:szCs w:val="24"/>
        </w:rPr>
      </w:pPr>
    </w:p>
    <w:p w:rsidR="00817CA0" w:rsidRPr="00162BAF" w:rsidRDefault="00817CA0" w:rsidP="00701202">
      <w:pPr>
        <w:pStyle w:val="NoSpacing"/>
        <w:jc w:val="both"/>
        <w:rPr>
          <w:rFonts w:cs="Arial"/>
          <w:szCs w:val="24"/>
        </w:rPr>
      </w:pPr>
      <w:r w:rsidRPr="00162BAF">
        <w:rPr>
          <w:rFonts w:cs="Arial"/>
          <w:szCs w:val="24"/>
        </w:rPr>
        <w:t>The following data elements are also required:</w:t>
      </w:r>
    </w:p>
    <w:p w:rsidR="00817CA0" w:rsidRPr="00162BAF" w:rsidRDefault="00817CA0" w:rsidP="00701202">
      <w:pPr>
        <w:pStyle w:val="NoSpacing"/>
        <w:jc w:val="both"/>
        <w:rPr>
          <w:rFonts w:cs="Arial"/>
          <w:b/>
          <w:szCs w:val="24"/>
        </w:rPr>
      </w:pPr>
    </w:p>
    <w:p w:rsidR="00817CA0" w:rsidRPr="00162BAF" w:rsidRDefault="00817CA0" w:rsidP="00701202">
      <w:pPr>
        <w:pStyle w:val="NoSpacing"/>
        <w:numPr>
          <w:ilvl w:val="0"/>
          <w:numId w:val="5"/>
        </w:numPr>
        <w:jc w:val="both"/>
        <w:rPr>
          <w:rFonts w:cs="Arial"/>
          <w:szCs w:val="24"/>
        </w:rPr>
      </w:pPr>
      <w:r w:rsidRPr="00162BAF">
        <w:rPr>
          <w:rFonts w:cs="Arial"/>
          <w:szCs w:val="24"/>
        </w:rPr>
        <w:t>accreditation information;</w:t>
      </w:r>
    </w:p>
    <w:p w:rsidR="00817CA0" w:rsidRPr="00162BAF" w:rsidRDefault="00817CA0" w:rsidP="00701202">
      <w:pPr>
        <w:pStyle w:val="NoSpacing"/>
        <w:numPr>
          <w:ilvl w:val="0"/>
          <w:numId w:val="5"/>
        </w:numPr>
        <w:jc w:val="both"/>
        <w:rPr>
          <w:rFonts w:cs="Arial"/>
          <w:szCs w:val="24"/>
        </w:rPr>
      </w:pPr>
      <w:r w:rsidRPr="00162BAF">
        <w:rPr>
          <w:rFonts w:cs="Arial"/>
          <w:szCs w:val="24"/>
        </w:rPr>
        <w:t>results and participation rates for norm-referenced achievement tests in reading, language, and mathematics;</w:t>
      </w:r>
    </w:p>
    <w:p w:rsidR="00817CA0" w:rsidRPr="00162BAF" w:rsidRDefault="00817CA0" w:rsidP="00701202">
      <w:pPr>
        <w:pStyle w:val="NoSpacing"/>
        <w:numPr>
          <w:ilvl w:val="0"/>
          <w:numId w:val="5"/>
        </w:numPr>
        <w:jc w:val="both"/>
        <w:rPr>
          <w:rFonts w:cs="Arial"/>
          <w:szCs w:val="24"/>
        </w:rPr>
      </w:pPr>
      <w:r w:rsidRPr="00162BAF">
        <w:rPr>
          <w:rFonts w:cs="Arial"/>
          <w:szCs w:val="24"/>
        </w:rPr>
        <w:lastRenderedPageBreak/>
        <w:t>results and participation rates for state standards-based assessments in reading, writing, and mathematics;</w:t>
      </w:r>
    </w:p>
    <w:p w:rsidR="00817CA0" w:rsidRPr="00162BAF" w:rsidRDefault="00817CA0" w:rsidP="00701202">
      <w:pPr>
        <w:pStyle w:val="NoSpacing"/>
        <w:numPr>
          <w:ilvl w:val="0"/>
          <w:numId w:val="5"/>
        </w:numPr>
        <w:jc w:val="both"/>
        <w:rPr>
          <w:rFonts w:cs="Arial"/>
          <w:szCs w:val="24"/>
        </w:rPr>
      </w:pPr>
      <w:r w:rsidRPr="00162BAF">
        <w:rPr>
          <w:rFonts w:cs="Arial"/>
          <w:szCs w:val="24"/>
        </w:rPr>
        <w:t>description of student, parent, community, and business involvement in student learning;</w:t>
      </w:r>
    </w:p>
    <w:p w:rsidR="00817CA0" w:rsidRPr="00162BAF" w:rsidRDefault="00817CA0" w:rsidP="00701202">
      <w:pPr>
        <w:pStyle w:val="NoSpacing"/>
        <w:numPr>
          <w:ilvl w:val="0"/>
          <w:numId w:val="5"/>
        </w:numPr>
        <w:jc w:val="both"/>
        <w:rPr>
          <w:rFonts w:cs="Arial"/>
          <w:szCs w:val="24"/>
        </w:rPr>
      </w:pPr>
      <w:r w:rsidRPr="00162BAF">
        <w:rPr>
          <w:rFonts w:cs="Arial"/>
          <w:szCs w:val="24"/>
        </w:rPr>
        <w:t>attendance rate;</w:t>
      </w:r>
    </w:p>
    <w:p w:rsidR="00817CA0" w:rsidRPr="00162BAF" w:rsidRDefault="00817CA0" w:rsidP="00701202">
      <w:pPr>
        <w:pStyle w:val="NoSpacing"/>
        <w:numPr>
          <w:ilvl w:val="0"/>
          <w:numId w:val="5"/>
        </w:numPr>
        <w:jc w:val="both"/>
        <w:rPr>
          <w:rFonts w:cs="Arial"/>
          <w:szCs w:val="24"/>
        </w:rPr>
      </w:pPr>
      <w:r w:rsidRPr="00162BAF">
        <w:rPr>
          <w:rFonts w:cs="Arial"/>
          <w:szCs w:val="24"/>
        </w:rPr>
        <w:t>retention rate;</w:t>
      </w:r>
    </w:p>
    <w:p w:rsidR="00817CA0" w:rsidRPr="00162BAF" w:rsidRDefault="00817CA0" w:rsidP="00701202">
      <w:pPr>
        <w:pStyle w:val="NoSpacing"/>
        <w:numPr>
          <w:ilvl w:val="0"/>
          <w:numId w:val="5"/>
        </w:numPr>
        <w:jc w:val="both"/>
        <w:rPr>
          <w:rFonts w:cs="Arial"/>
          <w:szCs w:val="24"/>
        </w:rPr>
      </w:pPr>
      <w:r w:rsidRPr="00162BAF">
        <w:rPr>
          <w:rFonts w:cs="Arial"/>
          <w:szCs w:val="24"/>
        </w:rPr>
        <w:t>dropout rate;</w:t>
      </w:r>
    </w:p>
    <w:p w:rsidR="00817CA0" w:rsidRPr="00162BAF" w:rsidRDefault="00817CA0" w:rsidP="00701202">
      <w:pPr>
        <w:pStyle w:val="NoSpacing"/>
        <w:numPr>
          <w:ilvl w:val="0"/>
          <w:numId w:val="5"/>
        </w:numPr>
        <w:jc w:val="both"/>
        <w:rPr>
          <w:rFonts w:cs="Arial"/>
          <w:szCs w:val="24"/>
        </w:rPr>
      </w:pPr>
      <w:r w:rsidRPr="00162BAF">
        <w:rPr>
          <w:rFonts w:cs="Arial"/>
          <w:szCs w:val="24"/>
        </w:rPr>
        <w:t>graduation rate;</w:t>
      </w:r>
    </w:p>
    <w:p w:rsidR="00817CA0" w:rsidRPr="00162BAF" w:rsidRDefault="00817CA0" w:rsidP="00701202">
      <w:pPr>
        <w:pStyle w:val="NoSpacing"/>
        <w:numPr>
          <w:ilvl w:val="0"/>
          <w:numId w:val="5"/>
        </w:numPr>
        <w:jc w:val="both"/>
        <w:rPr>
          <w:rFonts w:cs="Arial"/>
          <w:szCs w:val="24"/>
        </w:rPr>
      </w:pPr>
      <w:r w:rsidRPr="00162BAF">
        <w:rPr>
          <w:rFonts w:cs="Arial"/>
          <w:szCs w:val="24"/>
        </w:rPr>
        <w:t>annual percent of enrollment change;</w:t>
      </w:r>
    </w:p>
    <w:p w:rsidR="00817CA0" w:rsidRPr="00162BAF" w:rsidRDefault="00817CA0" w:rsidP="00701202">
      <w:pPr>
        <w:pStyle w:val="NoSpacing"/>
        <w:numPr>
          <w:ilvl w:val="0"/>
          <w:numId w:val="5"/>
        </w:numPr>
        <w:jc w:val="both"/>
        <w:rPr>
          <w:rFonts w:cs="Arial"/>
          <w:szCs w:val="24"/>
        </w:rPr>
      </w:pPr>
      <w:r w:rsidRPr="00162BAF">
        <w:rPr>
          <w:rFonts w:cs="Arial"/>
          <w:szCs w:val="24"/>
        </w:rPr>
        <w:t>annual percent of enrollment change due to student transfers;</w:t>
      </w:r>
    </w:p>
    <w:p w:rsidR="00817CA0" w:rsidRPr="00162BAF" w:rsidRDefault="00817CA0" w:rsidP="00701202">
      <w:pPr>
        <w:pStyle w:val="NoSpacing"/>
        <w:numPr>
          <w:ilvl w:val="0"/>
          <w:numId w:val="5"/>
        </w:numPr>
        <w:jc w:val="both"/>
        <w:rPr>
          <w:rFonts w:cs="Arial"/>
          <w:szCs w:val="24"/>
        </w:rPr>
      </w:pPr>
      <w:r w:rsidRPr="00162BAF">
        <w:rPr>
          <w:rFonts w:cs="Arial"/>
          <w:szCs w:val="24"/>
        </w:rPr>
        <w:t>summaries of comments gathered as a result of presenting the report;</w:t>
      </w:r>
    </w:p>
    <w:p w:rsidR="00817CA0" w:rsidRPr="00162BAF" w:rsidRDefault="00817CA0" w:rsidP="00701202">
      <w:pPr>
        <w:pStyle w:val="NoSpacing"/>
        <w:numPr>
          <w:ilvl w:val="0"/>
          <w:numId w:val="5"/>
        </w:numPr>
        <w:jc w:val="both"/>
        <w:rPr>
          <w:rFonts w:cs="Arial"/>
          <w:szCs w:val="24"/>
        </w:rPr>
      </w:pPr>
      <w:r w:rsidRPr="00162BAF">
        <w:rPr>
          <w:rFonts w:cs="Arial"/>
          <w:szCs w:val="24"/>
        </w:rPr>
        <w:t>if Native language education is provided, a summary and evaluation of the  curriculum described in AS 14.30.420;</w:t>
      </w:r>
    </w:p>
    <w:p w:rsidR="00817CA0" w:rsidRPr="00162BAF" w:rsidRDefault="00817CA0" w:rsidP="00701202">
      <w:pPr>
        <w:pStyle w:val="NoSpacing"/>
        <w:numPr>
          <w:ilvl w:val="0"/>
          <w:numId w:val="5"/>
        </w:numPr>
        <w:jc w:val="both"/>
        <w:rPr>
          <w:rFonts w:cs="Arial"/>
          <w:szCs w:val="24"/>
        </w:rPr>
      </w:pPr>
      <w:r w:rsidRPr="00162BAF">
        <w:rPr>
          <w:rFonts w:cs="Arial"/>
          <w:szCs w:val="24"/>
        </w:rPr>
        <w:t>the number and percentage of students in each school who successfully complete the alternative assessment program but who do not reach the state performance standards at the competency exam level in reading, English, or mathematics;</w:t>
      </w:r>
    </w:p>
    <w:p w:rsidR="00817CA0" w:rsidRPr="00162BAF" w:rsidRDefault="00817CA0" w:rsidP="00701202">
      <w:pPr>
        <w:pStyle w:val="NoSpacing"/>
        <w:numPr>
          <w:ilvl w:val="0"/>
          <w:numId w:val="5"/>
        </w:numPr>
        <w:jc w:val="both"/>
        <w:rPr>
          <w:rFonts w:cs="Arial"/>
          <w:szCs w:val="24"/>
        </w:rPr>
      </w:pPr>
      <w:r w:rsidRPr="00162BAF">
        <w:rPr>
          <w:rFonts w:cs="Arial"/>
          <w:szCs w:val="24"/>
        </w:rPr>
        <w:t>the number and percentage of pupils in each school who take and who successfully complete an alternative assessment program in reading, English, or mathematics;</w:t>
      </w:r>
    </w:p>
    <w:p w:rsidR="00817CA0" w:rsidRPr="00162BAF" w:rsidRDefault="00817CA0" w:rsidP="00701202">
      <w:pPr>
        <w:pStyle w:val="NoSpacing"/>
        <w:numPr>
          <w:ilvl w:val="0"/>
          <w:numId w:val="5"/>
        </w:numPr>
        <w:jc w:val="both"/>
        <w:rPr>
          <w:rFonts w:cs="Arial"/>
          <w:szCs w:val="24"/>
        </w:rPr>
      </w:pPr>
      <w:r w:rsidRPr="00162BAF">
        <w:rPr>
          <w:rFonts w:cs="Arial"/>
          <w:szCs w:val="24"/>
        </w:rPr>
        <w:t>school improvement designations;</w:t>
      </w:r>
    </w:p>
    <w:p w:rsidR="00817CA0" w:rsidRPr="00162BAF" w:rsidRDefault="00817CA0" w:rsidP="00701202">
      <w:pPr>
        <w:pStyle w:val="NoSpacing"/>
        <w:numPr>
          <w:ilvl w:val="0"/>
          <w:numId w:val="5"/>
        </w:numPr>
        <w:jc w:val="both"/>
        <w:rPr>
          <w:rFonts w:cs="Arial"/>
          <w:szCs w:val="24"/>
        </w:rPr>
      </w:pPr>
      <w:r w:rsidRPr="00162BAF">
        <w:rPr>
          <w:rFonts w:cs="Arial"/>
          <w:szCs w:val="24"/>
        </w:rPr>
        <w:t>schools identified as persistently dangerous; and,</w:t>
      </w:r>
    </w:p>
    <w:p w:rsidR="00817CA0" w:rsidRPr="00162BAF" w:rsidRDefault="00817CA0" w:rsidP="00701202">
      <w:pPr>
        <w:pStyle w:val="NoSpacing"/>
        <w:numPr>
          <w:ilvl w:val="0"/>
          <w:numId w:val="5"/>
        </w:numPr>
        <w:jc w:val="both"/>
        <w:rPr>
          <w:rFonts w:cs="Arial"/>
          <w:szCs w:val="24"/>
        </w:rPr>
      </w:pPr>
      <w:proofErr w:type="gramStart"/>
      <w:r w:rsidRPr="00162BAF">
        <w:rPr>
          <w:rFonts w:cs="Arial"/>
          <w:szCs w:val="24"/>
        </w:rPr>
        <w:t>teacher</w:t>
      </w:r>
      <w:proofErr w:type="gramEnd"/>
      <w:r w:rsidRPr="00162BAF">
        <w:rPr>
          <w:rFonts w:cs="Arial"/>
          <w:szCs w:val="24"/>
        </w:rPr>
        <w:t xml:space="preserve"> qualifications.</w:t>
      </w:r>
    </w:p>
    <w:p w:rsidR="00162BAF" w:rsidRDefault="00162BAF" w:rsidP="00701202">
      <w:pPr>
        <w:spacing w:after="200" w:line="276" w:lineRule="auto"/>
        <w:jc w:val="both"/>
        <w:rPr>
          <w:szCs w:val="24"/>
        </w:rPr>
      </w:pPr>
      <w:r>
        <w:rPr>
          <w:szCs w:val="24"/>
        </w:rPr>
        <w:br w:type="page"/>
      </w:r>
    </w:p>
    <w:p w:rsidR="00162BAF" w:rsidRPr="00162BAF" w:rsidRDefault="00162BAF" w:rsidP="00162BAF">
      <w:pPr>
        <w:pStyle w:val="Heading1"/>
        <w:rPr>
          <w:i/>
        </w:rPr>
      </w:pPr>
      <w:bookmarkStart w:id="6" w:name="_Toc321466480"/>
      <w:r>
        <w:lastRenderedPageBreak/>
        <w:t>Report Card to the Public Data Collection (Spreadsheet)</w:t>
      </w:r>
      <w:bookmarkEnd w:id="6"/>
    </w:p>
    <w:p w:rsidR="005A0376" w:rsidRDefault="005A0376" w:rsidP="00162BAF">
      <w:pPr>
        <w:pStyle w:val="NoSpacing"/>
        <w:rPr>
          <w:szCs w:val="24"/>
        </w:rPr>
      </w:pPr>
    </w:p>
    <w:p w:rsidR="00F614BC" w:rsidRDefault="00F614BC" w:rsidP="002B746A">
      <w:pPr>
        <w:pStyle w:val="Subtitle"/>
      </w:pPr>
    </w:p>
    <w:p w:rsidR="00AE61CE" w:rsidRPr="00AE61CE" w:rsidRDefault="00AE61CE" w:rsidP="00AE61CE"/>
    <w:p w:rsidR="002927EA" w:rsidRPr="007C5AD8" w:rsidRDefault="007C5AD8" w:rsidP="002B746A">
      <w:pPr>
        <w:pStyle w:val="Subtitle"/>
      </w:pPr>
      <w:r>
        <w:t>Student and Parent Surveys</w:t>
      </w:r>
    </w:p>
    <w:p w:rsidR="002927EA" w:rsidRDefault="002927EA" w:rsidP="00701202">
      <w:pPr>
        <w:pStyle w:val="NoSpacing"/>
        <w:jc w:val="both"/>
        <w:rPr>
          <w:rFonts w:cs="Arial"/>
          <w:b/>
          <w:szCs w:val="24"/>
        </w:rPr>
      </w:pPr>
    </w:p>
    <w:p w:rsidR="007C5AD8" w:rsidRDefault="003205B4" w:rsidP="00701202">
      <w:pPr>
        <w:pStyle w:val="NoSpacing"/>
        <w:jc w:val="both"/>
        <w:rPr>
          <w:rFonts w:cs="Arial"/>
          <w:szCs w:val="24"/>
        </w:rPr>
      </w:pPr>
      <w:r>
        <w:rPr>
          <w:rFonts w:cs="Arial"/>
          <w:szCs w:val="24"/>
        </w:rPr>
        <w:t>Report t</w:t>
      </w:r>
      <w:r w:rsidR="007C5AD8">
        <w:rPr>
          <w:rFonts w:cs="Arial"/>
          <w:szCs w:val="24"/>
        </w:rPr>
        <w:t>he number and percentage of students responding to teacher eva</w:t>
      </w:r>
      <w:r>
        <w:rPr>
          <w:rFonts w:cs="Arial"/>
          <w:szCs w:val="24"/>
        </w:rPr>
        <w:t>luation surveys</w:t>
      </w:r>
      <w:r w:rsidR="007C5AD8">
        <w:rPr>
          <w:rFonts w:cs="Arial"/>
          <w:szCs w:val="24"/>
        </w:rPr>
        <w:t>.</w:t>
      </w:r>
    </w:p>
    <w:p w:rsidR="00512DAE" w:rsidRDefault="00512DAE" w:rsidP="00A54D71">
      <w:pPr>
        <w:pStyle w:val="NoSpacing"/>
        <w:rPr>
          <w:rFonts w:cs="Arial"/>
          <w:szCs w:val="24"/>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90"/>
        <w:gridCol w:w="1800"/>
        <w:gridCol w:w="1710"/>
        <w:gridCol w:w="1710"/>
      </w:tblGrid>
      <w:tr w:rsidR="007C5AD8" w:rsidRPr="007C5AD8" w:rsidTr="00F614BC">
        <w:tc>
          <w:tcPr>
            <w:tcW w:w="1368" w:type="dxa"/>
            <w:vAlign w:val="bottom"/>
          </w:tcPr>
          <w:p w:rsidR="007C5AD8" w:rsidRPr="007C5AD8" w:rsidRDefault="007C5AD8" w:rsidP="007C5AD8">
            <w:pPr>
              <w:tabs>
                <w:tab w:val="left" w:pos="1710"/>
              </w:tabs>
              <w:jc w:val="center"/>
              <w:rPr>
                <w:rFonts w:cs="Arial"/>
                <w:b/>
                <w:szCs w:val="24"/>
              </w:rPr>
            </w:pPr>
            <w:r w:rsidRPr="007C5AD8">
              <w:rPr>
                <w:rFonts w:cs="Arial"/>
                <w:b/>
                <w:szCs w:val="24"/>
              </w:rPr>
              <w:t>School Number</w:t>
            </w:r>
          </w:p>
        </w:tc>
        <w:tc>
          <w:tcPr>
            <w:tcW w:w="1890" w:type="dxa"/>
            <w:vAlign w:val="bottom"/>
          </w:tcPr>
          <w:p w:rsidR="007C5AD8" w:rsidRPr="007C5AD8" w:rsidRDefault="007C5AD8" w:rsidP="007C5AD8">
            <w:pPr>
              <w:tabs>
                <w:tab w:val="left" w:pos="1710"/>
              </w:tabs>
              <w:jc w:val="center"/>
              <w:rPr>
                <w:rFonts w:cs="Arial"/>
                <w:b/>
                <w:szCs w:val="24"/>
              </w:rPr>
            </w:pPr>
            <w:r w:rsidRPr="007C5AD8">
              <w:rPr>
                <w:rFonts w:cs="Arial"/>
                <w:b/>
                <w:szCs w:val="24"/>
              </w:rPr>
              <w:t>School Name</w:t>
            </w:r>
          </w:p>
        </w:tc>
        <w:tc>
          <w:tcPr>
            <w:tcW w:w="1800" w:type="dxa"/>
            <w:vAlign w:val="bottom"/>
          </w:tcPr>
          <w:p w:rsidR="007C5AD8" w:rsidRPr="007C5AD8" w:rsidRDefault="007C5AD8" w:rsidP="00F614BC">
            <w:pPr>
              <w:tabs>
                <w:tab w:val="left" w:pos="1710"/>
              </w:tabs>
              <w:jc w:val="center"/>
              <w:rPr>
                <w:rFonts w:cs="Arial"/>
                <w:b/>
                <w:szCs w:val="24"/>
              </w:rPr>
            </w:pPr>
            <w:r w:rsidRPr="007C5AD8">
              <w:rPr>
                <w:rFonts w:cs="Arial"/>
                <w:b/>
                <w:szCs w:val="24"/>
              </w:rPr>
              <w:t xml:space="preserve">Students Eligible </w:t>
            </w:r>
            <w:r w:rsidR="00F614BC">
              <w:rPr>
                <w:rFonts w:cs="Arial"/>
                <w:b/>
                <w:szCs w:val="24"/>
              </w:rPr>
              <w:t>for Survey</w:t>
            </w:r>
          </w:p>
        </w:tc>
        <w:tc>
          <w:tcPr>
            <w:tcW w:w="1710" w:type="dxa"/>
            <w:vAlign w:val="bottom"/>
          </w:tcPr>
          <w:p w:rsidR="007C5AD8" w:rsidRPr="007C5AD8" w:rsidRDefault="007C5AD8" w:rsidP="007C5AD8">
            <w:pPr>
              <w:tabs>
                <w:tab w:val="left" w:pos="1710"/>
              </w:tabs>
              <w:jc w:val="center"/>
              <w:rPr>
                <w:rFonts w:cs="Arial"/>
                <w:b/>
                <w:szCs w:val="24"/>
              </w:rPr>
            </w:pPr>
            <w:r w:rsidRPr="007C5AD8">
              <w:rPr>
                <w:rFonts w:cs="Arial"/>
                <w:b/>
                <w:szCs w:val="24"/>
              </w:rPr>
              <w:t>Surveys Returned by Students</w:t>
            </w:r>
          </w:p>
        </w:tc>
        <w:tc>
          <w:tcPr>
            <w:tcW w:w="1710" w:type="dxa"/>
            <w:vAlign w:val="bottom"/>
          </w:tcPr>
          <w:p w:rsidR="007C5AD8" w:rsidRPr="007C5AD8" w:rsidRDefault="00F614BC" w:rsidP="007C5AD8">
            <w:pPr>
              <w:tabs>
                <w:tab w:val="left" w:pos="1710"/>
              </w:tabs>
              <w:jc w:val="center"/>
              <w:rPr>
                <w:rFonts w:cs="Arial"/>
                <w:b/>
                <w:szCs w:val="24"/>
              </w:rPr>
            </w:pPr>
            <w:r>
              <w:rPr>
                <w:rFonts w:cs="Arial"/>
                <w:b/>
                <w:szCs w:val="24"/>
              </w:rPr>
              <w:t>% of Student Surveys Returned</w:t>
            </w:r>
          </w:p>
        </w:tc>
      </w:tr>
      <w:tr w:rsidR="007C5AD8" w:rsidRPr="007C5AD8" w:rsidTr="00F614BC">
        <w:tc>
          <w:tcPr>
            <w:tcW w:w="1368" w:type="dxa"/>
          </w:tcPr>
          <w:p w:rsidR="007C5AD8" w:rsidRPr="007C5AD8" w:rsidRDefault="007C5AD8" w:rsidP="00512DAE">
            <w:pPr>
              <w:tabs>
                <w:tab w:val="left" w:pos="1710"/>
              </w:tabs>
              <w:jc w:val="center"/>
              <w:rPr>
                <w:rFonts w:cs="Arial"/>
                <w:szCs w:val="24"/>
              </w:rPr>
            </w:pPr>
            <w:r w:rsidRPr="007C5AD8">
              <w:rPr>
                <w:rFonts w:cs="Arial"/>
                <w:szCs w:val="24"/>
              </w:rPr>
              <w:t>999999</w:t>
            </w:r>
          </w:p>
        </w:tc>
        <w:tc>
          <w:tcPr>
            <w:tcW w:w="1890" w:type="dxa"/>
          </w:tcPr>
          <w:p w:rsidR="007C5AD8" w:rsidRPr="007C5AD8" w:rsidRDefault="007C5AD8" w:rsidP="00512DAE">
            <w:pPr>
              <w:tabs>
                <w:tab w:val="left" w:pos="1710"/>
              </w:tabs>
              <w:jc w:val="center"/>
              <w:rPr>
                <w:rFonts w:cs="Arial"/>
                <w:szCs w:val="24"/>
              </w:rPr>
            </w:pPr>
            <w:r w:rsidRPr="007C5AD8">
              <w:rPr>
                <w:rFonts w:cs="Arial"/>
                <w:szCs w:val="24"/>
              </w:rPr>
              <w:t>Sample School</w:t>
            </w:r>
          </w:p>
        </w:tc>
        <w:tc>
          <w:tcPr>
            <w:tcW w:w="1800" w:type="dxa"/>
          </w:tcPr>
          <w:p w:rsidR="007C5AD8" w:rsidRPr="007C5AD8" w:rsidRDefault="007C5AD8" w:rsidP="00512DAE">
            <w:pPr>
              <w:tabs>
                <w:tab w:val="left" w:pos="1710"/>
              </w:tabs>
              <w:jc w:val="center"/>
              <w:rPr>
                <w:rFonts w:cs="Arial"/>
                <w:szCs w:val="24"/>
              </w:rPr>
            </w:pPr>
            <w:r w:rsidRPr="007C5AD8">
              <w:rPr>
                <w:rFonts w:cs="Arial"/>
                <w:szCs w:val="24"/>
              </w:rPr>
              <w:t>12</w:t>
            </w:r>
          </w:p>
        </w:tc>
        <w:tc>
          <w:tcPr>
            <w:tcW w:w="1710" w:type="dxa"/>
          </w:tcPr>
          <w:p w:rsidR="007C5AD8" w:rsidRPr="007C5AD8" w:rsidRDefault="007C5AD8" w:rsidP="00512DAE">
            <w:pPr>
              <w:tabs>
                <w:tab w:val="left" w:pos="1710"/>
              </w:tabs>
              <w:jc w:val="center"/>
              <w:rPr>
                <w:rFonts w:cs="Arial"/>
                <w:szCs w:val="24"/>
              </w:rPr>
            </w:pPr>
            <w:r w:rsidRPr="007C5AD8">
              <w:rPr>
                <w:rFonts w:cs="Arial"/>
                <w:szCs w:val="24"/>
              </w:rPr>
              <w:t>9</w:t>
            </w:r>
          </w:p>
        </w:tc>
        <w:tc>
          <w:tcPr>
            <w:tcW w:w="1710" w:type="dxa"/>
          </w:tcPr>
          <w:p w:rsidR="007C5AD8" w:rsidRPr="007C5AD8" w:rsidRDefault="007C5AD8" w:rsidP="00512DAE">
            <w:pPr>
              <w:tabs>
                <w:tab w:val="left" w:pos="1710"/>
              </w:tabs>
              <w:jc w:val="center"/>
              <w:rPr>
                <w:rFonts w:cs="Arial"/>
                <w:szCs w:val="24"/>
              </w:rPr>
            </w:pPr>
            <w:r w:rsidRPr="007C5AD8">
              <w:rPr>
                <w:rFonts w:cs="Arial"/>
                <w:szCs w:val="24"/>
              </w:rPr>
              <w:t>75.0%</w:t>
            </w:r>
          </w:p>
        </w:tc>
      </w:tr>
    </w:tbl>
    <w:p w:rsidR="00F614BC" w:rsidRDefault="00F614BC" w:rsidP="00701202">
      <w:pPr>
        <w:jc w:val="both"/>
      </w:pPr>
    </w:p>
    <w:p w:rsidR="007C5AD8" w:rsidRDefault="003205B4" w:rsidP="00701202">
      <w:pPr>
        <w:jc w:val="both"/>
      </w:pPr>
      <w:r>
        <w:t>Report the number and percentage of parents responding to teacher evaluation surveys.</w:t>
      </w:r>
    </w:p>
    <w:p w:rsidR="003205B4" w:rsidRPr="007C5AD8" w:rsidRDefault="003205B4" w:rsidP="003205B4"/>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90"/>
        <w:gridCol w:w="1800"/>
        <w:gridCol w:w="1800"/>
        <w:gridCol w:w="1620"/>
      </w:tblGrid>
      <w:tr w:rsidR="007C5AD8" w:rsidRPr="007C5AD8" w:rsidTr="00F614BC">
        <w:trPr>
          <w:trHeight w:val="881"/>
        </w:trPr>
        <w:tc>
          <w:tcPr>
            <w:tcW w:w="1368" w:type="dxa"/>
            <w:vAlign w:val="bottom"/>
          </w:tcPr>
          <w:p w:rsidR="007C5AD8" w:rsidRPr="007C5AD8" w:rsidRDefault="007C5AD8" w:rsidP="007C5AD8">
            <w:pPr>
              <w:tabs>
                <w:tab w:val="left" w:pos="1710"/>
              </w:tabs>
              <w:jc w:val="center"/>
              <w:rPr>
                <w:rFonts w:cs="Arial"/>
                <w:b/>
                <w:szCs w:val="24"/>
              </w:rPr>
            </w:pPr>
            <w:r w:rsidRPr="007C5AD8">
              <w:rPr>
                <w:rFonts w:cs="Arial"/>
                <w:b/>
                <w:szCs w:val="24"/>
              </w:rPr>
              <w:t>School Number</w:t>
            </w:r>
          </w:p>
        </w:tc>
        <w:tc>
          <w:tcPr>
            <w:tcW w:w="1890" w:type="dxa"/>
            <w:vAlign w:val="bottom"/>
          </w:tcPr>
          <w:p w:rsidR="007C5AD8" w:rsidRPr="007C5AD8" w:rsidRDefault="007C5AD8" w:rsidP="007C5AD8">
            <w:pPr>
              <w:tabs>
                <w:tab w:val="left" w:pos="1710"/>
              </w:tabs>
              <w:jc w:val="center"/>
              <w:rPr>
                <w:rFonts w:cs="Arial"/>
                <w:b/>
                <w:szCs w:val="24"/>
              </w:rPr>
            </w:pPr>
            <w:r w:rsidRPr="007C5AD8">
              <w:rPr>
                <w:rFonts w:cs="Arial"/>
                <w:b/>
                <w:szCs w:val="24"/>
              </w:rPr>
              <w:t>School Name</w:t>
            </w:r>
          </w:p>
        </w:tc>
        <w:tc>
          <w:tcPr>
            <w:tcW w:w="1800" w:type="dxa"/>
            <w:vAlign w:val="bottom"/>
          </w:tcPr>
          <w:p w:rsidR="007C5AD8" w:rsidRPr="007C5AD8" w:rsidRDefault="007C5AD8" w:rsidP="00F614BC">
            <w:pPr>
              <w:tabs>
                <w:tab w:val="left" w:pos="1710"/>
              </w:tabs>
              <w:jc w:val="center"/>
              <w:rPr>
                <w:rFonts w:cs="Arial"/>
                <w:b/>
                <w:szCs w:val="24"/>
              </w:rPr>
            </w:pPr>
            <w:r w:rsidRPr="007C5AD8">
              <w:rPr>
                <w:rFonts w:cs="Arial"/>
                <w:b/>
                <w:szCs w:val="24"/>
              </w:rPr>
              <w:t xml:space="preserve">Parents Eligible </w:t>
            </w:r>
            <w:r w:rsidR="00F614BC">
              <w:rPr>
                <w:rFonts w:cs="Arial"/>
                <w:b/>
                <w:szCs w:val="24"/>
              </w:rPr>
              <w:t>for Survey</w:t>
            </w:r>
          </w:p>
        </w:tc>
        <w:tc>
          <w:tcPr>
            <w:tcW w:w="1800" w:type="dxa"/>
            <w:vAlign w:val="bottom"/>
          </w:tcPr>
          <w:p w:rsidR="007C5AD8" w:rsidRPr="007C5AD8" w:rsidRDefault="007C5AD8" w:rsidP="007C5AD8">
            <w:pPr>
              <w:tabs>
                <w:tab w:val="left" w:pos="1710"/>
              </w:tabs>
              <w:jc w:val="center"/>
              <w:rPr>
                <w:rFonts w:cs="Arial"/>
                <w:b/>
                <w:szCs w:val="24"/>
              </w:rPr>
            </w:pPr>
            <w:r w:rsidRPr="007C5AD8">
              <w:rPr>
                <w:rFonts w:cs="Arial"/>
                <w:b/>
                <w:szCs w:val="24"/>
              </w:rPr>
              <w:t>Surveys Returned by Parents</w:t>
            </w:r>
          </w:p>
        </w:tc>
        <w:tc>
          <w:tcPr>
            <w:tcW w:w="1620" w:type="dxa"/>
            <w:vAlign w:val="bottom"/>
          </w:tcPr>
          <w:p w:rsidR="007C5AD8" w:rsidRPr="007C5AD8" w:rsidRDefault="00F614BC" w:rsidP="007C5AD8">
            <w:pPr>
              <w:tabs>
                <w:tab w:val="left" w:pos="1710"/>
              </w:tabs>
              <w:jc w:val="center"/>
              <w:rPr>
                <w:rFonts w:cs="Arial"/>
                <w:b/>
                <w:szCs w:val="24"/>
              </w:rPr>
            </w:pPr>
            <w:r>
              <w:rPr>
                <w:rFonts w:cs="Arial"/>
                <w:b/>
                <w:szCs w:val="24"/>
              </w:rPr>
              <w:t>% of Parent Surveys Returned</w:t>
            </w:r>
          </w:p>
        </w:tc>
      </w:tr>
      <w:tr w:rsidR="007C5AD8" w:rsidRPr="007C5AD8" w:rsidTr="00F614BC">
        <w:tc>
          <w:tcPr>
            <w:tcW w:w="1368" w:type="dxa"/>
          </w:tcPr>
          <w:p w:rsidR="007C5AD8" w:rsidRPr="007C5AD8" w:rsidRDefault="007C5AD8" w:rsidP="00512DAE">
            <w:pPr>
              <w:tabs>
                <w:tab w:val="left" w:pos="1710"/>
              </w:tabs>
              <w:jc w:val="center"/>
              <w:rPr>
                <w:rFonts w:cs="Arial"/>
                <w:szCs w:val="24"/>
              </w:rPr>
            </w:pPr>
            <w:r w:rsidRPr="007C5AD8">
              <w:rPr>
                <w:rFonts w:cs="Arial"/>
                <w:szCs w:val="24"/>
              </w:rPr>
              <w:t>999999</w:t>
            </w:r>
          </w:p>
        </w:tc>
        <w:tc>
          <w:tcPr>
            <w:tcW w:w="1890" w:type="dxa"/>
          </w:tcPr>
          <w:p w:rsidR="007C5AD8" w:rsidRPr="007C5AD8" w:rsidRDefault="007C5AD8" w:rsidP="00512DAE">
            <w:pPr>
              <w:tabs>
                <w:tab w:val="left" w:pos="1710"/>
              </w:tabs>
              <w:jc w:val="center"/>
              <w:rPr>
                <w:rFonts w:cs="Arial"/>
                <w:szCs w:val="24"/>
              </w:rPr>
            </w:pPr>
            <w:r w:rsidRPr="007C5AD8">
              <w:rPr>
                <w:rFonts w:cs="Arial"/>
                <w:szCs w:val="24"/>
              </w:rPr>
              <w:t>Sample School</w:t>
            </w:r>
          </w:p>
        </w:tc>
        <w:tc>
          <w:tcPr>
            <w:tcW w:w="1800" w:type="dxa"/>
          </w:tcPr>
          <w:p w:rsidR="007C5AD8" w:rsidRPr="007C5AD8" w:rsidRDefault="007C5AD8" w:rsidP="00512DAE">
            <w:pPr>
              <w:tabs>
                <w:tab w:val="left" w:pos="1710"/>
              </w:tabs>
              <w:jc w:val="center"/>
              <w:rPr>
                <w:rFonts w:cs="Arial"/>
                <w:szCs w:val="24"/>
              </w:rPr>
            </w:pPr>
            <w:r w:rsidRPr="007C5AD8">
              <w:rPr>
                <w:rFonts w:cs="Arial"/>
                <w:szCs w:val="24"/>
              </w:rPr>
              <w:t>20</w:t>
            </w:r>
          </w:p>
        </w:tc>
        <w:tc>
          <w:tcPr>
            <w:tcW w:w="1800" w:type="dxa"/>
          </w:tcPr>
          <w:p w:rsidR="007C5AD8" w:rsidRPr="007C5AD8" w:rsidRDefault="007C5AD8" w:rsidP="00512DAE">
            <w:pPr>
              <w:tabs>
                <w:tab w:val="left" w:pos="1710"/>
              </w:tabs>
              <w:jc w:val="center"/>
              <w:rPr>
                <w:rFonts w:cs="Arial"/>
                <w:szCs w:val="24"/>
              </w:rPr>
            </w:pPr>
            <w:r w:rsidRPr="007C5AD8">
              <w:rPr>
                <w:rFonts w:cs="Arial"/>
                <w:szCs w:val="24"/>
              </w:rPr>
              <w:t>10</w:t>
            </w:r>
          </w:p>
        </w:tc>
        <w:tc>
          <w:tcPr>
            <w:tcW w:w="1620" w:type="dxa"/>
          </w:tcPr>
          <w:p w:rsidR="007C5AD8" w:rsidRPr="007C5AD8" w:rsidRDefault="007C5AD8" w:rsidP="00512DAE">
            <w:pPr>
              <w:tabs>
                <w:tab w:val="left" w:pos="1710"/>
              </w:tabs>
              <w:jc w:val="center"/>
              <w:rPr>
                <w:rFonts w:cs="Arial"/>
                <w:szCs w:val="24"/>
              </w:rPr>
            </w:pPr>
            <w:r w:rsidRPr="007C5AD8">
              <w:rPr>
                <w:rFonts w:cs="Arial"/>
                <w:szCs w:val="24"/>
              </w:rPr>
              <w:t>50.0%</w:t>
            </w:r>
          </w:p>
        </w:tc>
      </w:tr>
    </w:tbl>
    <w:p w:rsidR="007C5AD8" w:rsidRDefault="007C5AD8" w:rsidP="007C5AD8">
      <w:pPr>
        <w:tabs>
          <w:tab w:val="left" w:pos="1710"/>
        </w:tabs>
        <w:ind w:left="1440" w:hanging="1440"/>
        <w:rPr>
          <w:rFonts w:cs="Arial"/>
          <w:szCs w:val="24"/>
        </w:rPr>
      </w:pPr>
    </w:p>
    <w:p w:rsidR="00C133FC" w:rsidRDefault="00C133FC" w:rsidP="007C5AD8">
      <w:pPr>
        <w:tabs>
          <w:tab w:val="left" w:pos="1710"/>
        </w:tabs>
        <w:ind w:left="1440" w:hanging="1440"/>
        <w:rPr>
          <w:rFonts w:cs="Arial"/>
          <w:szCs w:val="24"/>
        </w:rPr>
      </w:pPr>
    </w:p>
    <w:p w:rsidR="00AE61CE" w:rsidRDefault="00AE61CE" w:rsidP="007C5AD8">
      <w:pPr>
        <w:tabs>
          <w:tab w:val="left" w:pos="1710"/>
        </w:tabs>
        <w:ind w:left="1440" w:hanging="1440"/>
        <w:rPr>
          <w:rFonts w:cs="Arial"/>
          <w:szCs w:val="24"/>
        </w:rPr>
      </w:pPr>
    </w:p>
    <w:p w:rsidR="00F614BC" w:rsidRDefault="00F614BC" w:rsidP="00F614BC">
      <w:pPr>
        <w:pStyle w:val="Subtitle"/>
      </w:pPr>
      <w:r>
        <w:t>Community Involvement</w:t>
      </w:r>
    </w:p>
    <w:p w:rsidR="00F614BC" w:rsidRDefault="00F614BC" w:rsidP="00F614BC">
      <w:pPr>
        <w:jc w:val="both"/>
      </w:pPr>
    </w:p>
    <w:p w:rsidR="00F614BC" w:rsidRDefault="00F614BC" w:rsidP="00F614BC">
      <w:pPr>
        <w:jc w:val="both"/>
      </w:pPr>
      <w:r>
        <w:t>Report the average number of volunteer hours per week spent in the school by parents and interested community members.</w:t>
      </w:r>
    </w:p>
    <w:p w:rsidR="00F614BC" w:rsidRDefault="00F614BC" w:rsidP="00F614BC"/>
    <w:tbl>
      <w:tblPr>
        <w:tblW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90"/>
        <w:gridCol w:w="1800"/>
      </w:tblGrid>
      <w:tr w:rsidR="00F614BC" w:rsidRPr="00EE4A12" w:rsidTr="00F614BC">
        <w:tc>
          <w:tcPr>
            <w:tcW w:w="1368" w:type="dxa"/>
            <w:vAlign w:val="bottom"/>
          </w:tcPr>
          <w:p w:rsidR="00F614BC" w:rsidRPr="00EE4A12" w:rsidRDefault="00F614BC" w:rsidP="007151A2">
            <w:pPr>
              <w:tabs>
                <w:tab w:val="left" w:pos="1710"/>
              </w:tabs>
              <w:jc w:val="center"/>
              <w:rPr>
                <w:b/>
                <w:szCs w:val="24"/>
              </w:rPr>
            </w:pPr>
            <w:r w:rsidRPr="00EE4A12">
              <w:rPr>
                <w:b/>
                <w:szCs w:val="24"/>
              </w:rPr>
              <w:t>School Number</w:t>
            </w:r>
          </w:p>
        </w:tc>
        <w:tc>
          <w:tcPr>
            <w:tcW w:w="1890" w:type="dxa"/>
            <w:vAlign w:val="bottom"/>
          </w:tcPr>
          <w:p w:rsidR="00F614BC" w:rsidRPr="00EE4A12" w:rsidRDefault="00F614BC" w:rsidP="007151A2">
            <w:pPr>
              <w:tabs>
                <w:tab w:val="left" w:pos="1710"/>
              </w:tabs>
              <w:jc w:val="center"/>
              <w:rPr>
                <w:b/>
                <w:szCs w:val="24"/>
              </w:rPr>
            </w:pPr>
            <w:r w:rsidRPr="00EE4A12">
              <w:rPr>
                <w:b/>
                <w:szCs w:val="24"/>
              </w:rPr>
              <w:t>School Name</w:t>
            </w:r>
          </w:p>
        </w:tc>
        <w:tc>
          <w:tcPr>
            <w:tcW w:w="1800" w:type="dxa"/>
            <w:vAlign w:val="bottom"/>
          </w:tcPr>
          <w:p w:rsidR="00F614BC" w:rsidRPr="00EE4A12" w:rsidRDefault="00F614BC" w:rsidP="00F614BC">
            <w:pPr>
              <w:tabs>
                <w:tab w:val="left" w:pos="1710"/>
              </w:tabs>
              <w:jc w:val="center"/>
              <w:rPr>
                <w:b/>
                <w:szCs w:val="24"/>
              </w:rPr>
            </w:pPr>
            <w:r w:rsidRPr="00EE4A12">
              <w:rPr>
                <w:b/>
                <w:szCs w:val="24"/>
              </w:rPr>
              <w:t>Average Volunt</w:t>
            </w:r>
            <w:r>
              <w:rPr>
                <w:b/>
                <w:szCs w:val="24"/>
              </w:rPr>
              <w:t>eer Hours/Week</w:t>
            </w:r>
          </w:p>
        </w:tc>
      </w:tr>
      <w:tr w:rsidR="00F614BC" w:rsidRPr="00EE4A12" w:rsidTr="00F614BC">
        <w:tc>
          <w:tcPr>
            <w:tcW w:w="1368" w:type="dxa"/>
            <w:vAlign w:val="bottom"/>
          </w:tcPr>
          <w:p w:rsidR="00F614BC" w:rsidRPr="00EE4A12" w:rsidRDefault="00F614BC" w:rsidP="007151A2">
            <w:pPr>
              <w:tabs>
                <w:tab w:val="left" w:pos="1710"/>
              </w:tabs>
              <w:jc w:val="center"/>
              <w:rPr>
                <w:szCs w:val="24"/>
              </w:rPr>
            </w:pPr>
            <w:r w:rsidRPr="00EE4A12">
              <w:rPr>
                <w:szCs w:val="24"/>
              </w:rPr>
              <w:t>999999</w:t>
            </w:r>
          </w:p>
        </w:tc>
        <w:tc>
          <w:tcPr>
            <w:tcW w:w="1890" w:type="dxa"/>
            <w:vAlign w:val="bottom"/>
          </w:tcPr>
          <w:p w:rsidR="00F614BC" w:rsidRPr="00EE4A12" w:rsidRDefault="00F614BC" w:rsidP="007151A2">
            <w:pPr>
              <w:tabs>
                <w:tab w:val="left" w:pos="1710"/>
              </w:tabs>
              <w:jc w:val="center"/>
              <w:rPr>
                <w:szCs w:val="24"/>
              </w:rPr>
            </w:pPr>
            <w:r w:rsidRPr="00EE4A12">
              <w:rPr>
                <w:szCs w:val="24"/>
              </w:rPr>
              <w:t>Sample School</w:t>
            </w:r>
          </w:p>
        </w:tc>
        <w:tc>
          <w:tcPr>
            <w:tcW w:w="1800" w:type="dxa"/>
            <w:vAlign w:val="bottom"/>
          </w:tcPr>
          <w:p w:rsidR="00F614BC" w:rsidRPr="00EE4A12" w:rsidRDefault="00F614BC" w:rsidP="007151A2">
            <w:pPr>
              <w:tabs>
                <w:tab w:val="left" w:pos="1710"/>
              </w:tabs>
              <w:jc w:val="center"/>
              <w:rPr>
                <w:szCs w:val="24"/>
              </w:rPr>
            </w:pPr>
            <w:r w:rsidRPr="00EE4A12">
              <w:rPr>
                <w:szCs w:val="24"/>
              </w:rPr>
              <w:t>18</w:t>
            </w:r>
          </w:p>
        </w:tc>
      </w:tr>
    </w:tbl>
    <w:p w:rsidR="00F614BC" w:rsidRDefault="00F614BC" w:rsidP="00F614BC"/>
    <w:p w:rsidR="00F614BC" w:rsidRDefault="00F614BC" w:rsidP="00F614BC">
      <w:pPr>
        <w:jc w:val="both"/>
      </w:pPr>
      <w:r>
        <w:t xml:space="preserve">The </w:t>
      </w:r>
      <w:r>
        <w:rPr>
          <w:b/>
        </w:rPr>
        <w:t>Comments</w:t>
      </w:r>
      <w:r>
        <w:t xml:space="preserve"> tab is available to describe activities performed by community volunteers.  Descriptions should briefly discuss the roles of community volunteers and how their involvement benefits the school.</w:t>
      </w:r>
    </w:p>
    <w:p w:rsidR="00F614BC" w:rsidRPr="00C133FC" w:rsidRDefault="00F614BC" w:rsidP="00F614BC"/>
    <w:p w:rsidR="00AE61CE" w:rsidRDefault="00AE61CE">
      <w:pPr>
        <w:spacing w:after="200" w:line="276" w:lineRule="auto"/>
        <w:rPr>
          <w:rFonts w:eastAsiaTheme="majorEastAsia" w:cstheme="majorBidi"/>
          <w:b/>
          <w:iCs/>
          <w:spacing w:val="15"/>
          <w:szCs w:val="24"/>
        </w:rPr>
      </w:pPr>
      <w:r>
        <w:br w:type="page"/>
      </w:r>
    </w:p>
    <w:p w:rsidR="00C133FC" w:rsidRDefault="00C133FC" w:rsidP="002B746A">
      <w:pPr>
        <w:pStyle w:val="Subtitle"/>
      </w:pPr>
      <w:r>
        <w:lastRenderedPageBreak/>
        <w:t>School/Business Partnerships</w:t>
      </w:r>
    </w:p>
    <w:p w:rsidR="00C133FC" w:rsidRDefault="00C133FC" w:rsidP="00C133FC"/>
    <w:p w:rsidR="003205B4" w:rsidRDefault="003205B4" w:rsidP="00701202">
      <w:pPr>
        <w:jc w:val="both"/>
      </w:pPr>
      <w:r>
        <w:t>Report the number of school/business and/or interagency partnerships operating under written agreement during the school year.</w:t>
      </w:r>
    </w:p>
    <w:p w:rsidR="00F614BC" w:rsidRDefault="00F614BC" w:rsidP="00701202">
      <w:pPr>
        <w:jc w:val="both"/>
      </w:pPr>
    </w:p>
    <w:tbl>
      <w:tblPr>
        <w:tblW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90"/>
        <w:gridCol w:w="1800"/>
      </w:tblGrid>
      <w:tr w:rsidR="00F614BC" w:rsidRPr="00EE4A12" w:rsidTr="007151A2">
        <w:tc>
          <w:tcPr>
            <w:tcW w:w="1368" w:type="dxa"/>
            <w:vAlign w:val="bottom"/>
          </w:tcPr>
          <w:p w:rsidR="00F614BC" w:rsidRPr="00EE4A12" w:rsidRDefault="00F614BC" w:rsidP="007151A2">
            <w:pPr>
              <w:tabs>
                <w:tab w:val="left" w:pos="1710"/>
              </w:tabs>
              <w:jc w:val="center"/>
              <w:rPr>
                <w:b/>
                <w:szCs w:val="24"/>
              </w:rPr>
            </w:pPr>
            <w:r w:rsidRPr="00EE4A12">
              <w:rPr>
                <w:b/>
                <w:szCs w:val="24"/>
              </w:rPr>
              <w:t>School Number</w:t>
            </w:r>
          </w:p>
        </w:tc>
        <w:tc>
          <w:tcPr>
            <w:tcW w:w="1890" w:type="dxa"/>
            <w:vAlign w:val="bottom"/>
          </w:tcPr>
          <w:p w:rsidR="00F614BC" w:rsidRPr="00EE4A12" w:rsidRDefault="00F614BC" w:rsidP="007151A2">
            <w:pPr>
              <w:tabs>
                <w:tab w:val="left" w:pos="1710"/>
              </w:tabs>
              <w:jc w:val="center"/>
              <w:rPr>
                <w:b/>
                <w:szCs w:val="24"/>
              </w:rPr>
            </w:pPr>
            <w:r w:rsidRPr="00EE4A12">
              <w:rPr>
                <w:b/>
                <w:szCs w:val="24"/>
              </w:rPr>
              <w:t>School Name</w:t>
            </w:r>
          </w:p>
        </w:tc>
        <w:tc>
          <w:tcPr>
            <w:tcW w:w="1800" w:type="dxa"/>
            <w:vAlign w:val="bottom"/>
          </w:tcPr>
          <w:p w:rsidR="00F614BC" w:rsidRPr="00EE4A12" w:rsidRDefault="00F614BC" w:rsidP="00F614BC">
            <w:pPr>
              <w:tabs>
                <w:tab w:val="left" w:pos="1710"/>
              </w:tabs>
              <w:jc w:val="center"/>
              <w:rPr>
                <w:b/>
                <w:szCs w:val="24"/>
              </w:rPr>
            </w:pPr>
            <w:r>
              <w:rPr>
                <w:b/>
                <w:szCs w:val="24"/>
              </w:rPr>
              <w:t>School/ Business Partnerships</w:t>
            </w:r>
          </w:p>
        </w:tc>
      </w:tr>
      <w:tr w:rsidR="00F614BC" w:rsidRPr="00EE4A12" w:rsidTr="007151A2">
        <w:tc>
          <w:tcPr>
            <w:tcW w:w="1368" w:type="dxa"/>
            <w:vAlign w:val="bottom"/>
          </w:tcPr>
          <w:p w:rsidR="00F614BC" w:rsidRPr="00EE4A12" w:rsidRDefault="00F614BC" w:rsidP="007151A2">
            <w:pPr>
              <w:tabs>
                <w:tab w:val="left" w:pos="1710"/>
              </w:tabs>
              <w:jc w:val="center"/>
              <w:rPr>
                <w:szCs w:val="24"/>
              </w:rPr>
            </w:pPr>
            <w:r w:rsidRPr="00EE4A12">
              <w:rPr>
                <w:szCs w:val="24"/>
              </w:rPr>
              <w:t>999999</w:t>
            </w:r>
          </w:p>
        </w:tc>
        <w:tc>
          <w:tcPr>
            <w:tcW w:w="1890" w:type="dxa"/>
            <w:vAlign w:val="bottom"/>
          </w:tcPr>
          <w:p w:rsidR="00F614BC" w:rsidRPr="00EE4A12" w:rsidRDefault="00F614BC" w:rsidP="007151A2">
            <w:pPr>
              <w:tabs>
                <w:tab w:val="left" w:pos="1710"/>
              </w:tabs>
              <w:jc w:val="center"/>
              <w:rPr>
                <w:szCs w:val="24"/>
              </w:rPr>
            </w:pPr>
            <w:r w:rsidRPr="00EE4A12">
              <w:rPr>
                <w:szCs w:val="24"/>
              </w:rPr>
              <w:t>Sample School</w:t>
            </w:r>
          </w:p>
        </w:tc>
        <w:tc>
          <w:tcPr>
            <w:tcW w:w="1800" w:type="dxa"/>
            <w:vAlign w:val="bottom"/>
          </w:tcPr>
          <w:p w:rsidR="00F614BC" w:rsidRPr="00EE4A12" w:rsidRDefault="00F614BC" w:rsidP="007151A2">
            <w:pPr>
              <w:tabs>
                <w:tab w:val="left" w:pos="1710"/>
              </w:tabs>
              <w:jc w:val="center"/>
              <w:rPr>
                <w:szCs w:val="24"/>
              </w:rPr>
            </w:pPr>
            <w:r>
              <w:rPr>
                <w:szCs w:val="24"/>
              </w:rPr>
              <w:t>12</w:t>
            </w:r>
          </w:p>
        </w:tc>
      </w:tr>
    </w:tbl>
    <w:p w:rsidR="00C77FEC" w:rsidRDefault="00C77FEC" w:rsidP="00701202">
      <w:pPr>
        <w:jc w:val="both"/>
      </w:pPr>
      <w:r>
        <w:t>A narrative description of each partnership must be reported to EED.  This description will discuss the partner’s activities in the school and the results of that partnership.  These narrative descriptions are to be collected in a Microsoft Word document</w:t>
      </w:r>
      <w:r w:rsidR="00AE61CE">
        <w:t xml:space="preserve"> or placed in the </w:t>
      </w:r>
      <w:r w:rsidR="00AE61CE">
        <w:rPr>
          <w:b/>
        </w:rPr>
        <w:t>Comments</w:t>
      </w:r>
      <w:r w:rsidR="00AE61CE">
        <w:t xml:space="preserve"> tab of the spreadsheet</w:t>
      </w:r>
      <w:r>
        <w:t xml:space="preserve"> and sent to EED at the same time as the spreadsheet.</w:t>
      </w:r>
    </w:p>
    <w:p w:rsidR="00C77FEC" w:rsidRDefault="00C77FEC" w:rsidP="00C133FC"/>
    <w:p w:rsidR="00F614BC" w:rsidRDefault="00F614BC" w:rsidP="00C133FC"/>
    <w:p w:rsidR="00AE61CE" w:rsidRDefault="00AE61CE" w:rsidP="00C133FC"/>
    <w:p w:rsidR="007C5AD8" w:rsidRDefault="002E5842" w:rsidP="002B746A">
      <w:pPr>
        <w:pStyle w:val="Subtitle"/>
      </w:pPr>
      <w:r>
        <w:t>Community Feedback</w:t>
      </w:r>
    </w:p>
    <w:p w:rsidR="002E5842" w:rsidRDefault="002E5842" w:rsidP="002E5842">
      <w:pPr>
        <w:pStyle w:val="NoSpacing"/>
      </w:pPr>
    </w:p>
    <w:p w:rsidR="002E5842" w:rsidRDefault="003205B4" w:rsidP="00701202">
      <w:pPr>
        <w:pStyle w:val="NoSpacing"/>
        <w:jc w:val="both"/>
      </w:pPr>
      <w:r>
        <w:t>Report the number of persons commenting on school district activities during the school year, broken out by subgroup (</w:t>
      </w:r>
      <w:r>
        <w:rPr>
          <w:i/>
        </w:rPr>
        <w:t>i.e.</w:t>
      </w:r>
      <w:r>
        <w:t>, students, parents, community members).</w:t>
      </w:r>
    </w:p>
    <w:p w:rsidR="003205B4" w:rsidRDefault="003205B4" w:rsidP="002E5842">
      <w:pPr>
        <w:pStyle w:val="NoSpacing"/>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90"/>
        <w:gridCol w:w="1800"/>
        <w:gridCol w:w="1710"/>
        <w:gridCol w:w="1710"/>
      </w:tblGrid>
      <w:tr w:rsidR="003205B4" w:rsidRPr="00EE4A12" w:rsidTr="00AE61CE">
        <w:tc>
          <w:tcPr>
            <w:tcW w:w="1368" w:type="dxa"/>
            <w:vAlign w:val="bottom"/>
          </w:tcPr>
          <w:p w:rsidR="003205B4" w:rsidRPr="00EE4A12" w:rsidRDefault="003205B4" w:rsidP="003205B4">
            <w:pPr>
              <w:tabs>
                <w:tab w:val="left" w:pos="1710"/>
              </w:tabs>
              <w:jc w:val="center"/>
              <w:rPr>
                <w:b/>
                <w:szCs w:val="24"/>
              </w:rPr>
            </w:pPr>
            <w:r w:rsidRPr="00EE4A12">
              <w:rPr>
                <w:b/>
                <w:szCs w:val="24"/>
              </w:rPr>
              <w:t>School Number</w:t>
            </w:r>
          </w:p>
        </w:tc>
        <w:tc>
          <w:tcPr>
            <w:tcW w:w="1890" w:type="dxa"/>
            <w:vAlign w:val="bottom"/>
          </w:tcPr>
          <w:p w:rsidR="003205B4" w:rsidRPr="00EE4A12" w:rsidRDefault="003205B4" w:rsidP="003205B4">
            <w:pPr>
              <w:tabs>
                <w:tab w:val="left" w:pos="1710"/>
              </w:tabs>
              <w:jc w:val="center"/>
              <w:rPr>
                <w:b/>
                <w:szCs w:val="24"/>
              </w:rPr>
            </w:pPr>
            <w:r w:rsidRPr="00EE4A12">
              <w:rPr>
                <w:b/>
                <w:szCs w:val="24"/>
              </w:rPr>
              <w:t>School Name</w:t>
            </w:r>
          </w:p>
        </w:tc>
        <w:tc>
          <w:tcPr>
            <w:tcW w:w="1800" w:type="dxa"/>
            <w:vAlign w:val="bottom"/>
          </w:tcPr>
          <w:p w:rsidR="003205B4" w:rsidRPr="00EE4A12" w:rsidRDefault="003205B4" w:rsidP="00F614BC">
            <w:pPr>
              <w:tabs>
                <w:tab w:val="left" w:pos="1710"/>
              </w:tabs>
              <w:jc w:val="center"/>
              <w:rPr>
                <w:b/>
                <w:szCs w:val="24"/>
              </w:rPr>
            </w:pPr>
            <w:r w:rsidRPr="00EE4A12">
              <w:rPr>
                <w:b/>
                <w:szCs w:val="24"/>
              </w:rPr>
              <w:t xml:space="preserve">Students Commenting </w:t>
            </w:r>
          </w:p>
        </w:tc>
        <w:tc>
          <w:tcPr>
            <w:tcW w:w="1710" w:type="dxa"/>
            <w:vAlign w:val="bottom"/>
          </w:tcPr>
          <w:p w:rsidR="003205B4" w:rsidRPr="00EE4A12" w:rsidRDefault="003205B4" w:rsidP="00F614BC">
            <w:pPr>
              <w:tabs>
                <w:tab w:val="left" w:pos="1710"/>
              </w:tabs>
              <w:jc w:val="center"/>
              <w:rPr>
                <w:b/>
                <w:szCs w:val="24"/>
              </w:rPr>
            </w:pPr>
            <w:r w:rsidRPr="00EE4A12">
              <w:rPr>
                <w:b/>
                <w:szCs w:val="24"/>
              </w:rPr>
              <w:t xml:space="preserve">Parents Commenting </w:t>
            </w:r>
          </w:p>
        </w:tc>
        <w:tc>
          <w:tcPr>
            <w:tcW w:w="1710" w:type="dxa"/>
            <w:vAlign w:val="bottom"/>
          </w:tcPr>
          <w:p w:rsidR="003205B4" w:rsidRPr="00EE4A12" w:rsidRDefault="003205B4" w:rsidP="00F614BC">
            <w:pPr>
              <w:tabs>
                <w:tab w:val="left" w:pos="1710"/>
              </w:tabs>
              <w:jc w:val="center"/>
              <w:rPr>
                <w:b/>
                <w:szCs w:val="24"/>
              </w:rPr>
            </w:pPr>
            <w:r w:rsidRPr="00EE4A12">
              <w:rPr>
                <w:b/>
                <w:szCs w:val="24"/>
              </w:rPr>
              <w:t xml:space="preserve">Community Members Commenting </w:t>
            </w:r>
          </w:p>
        </w:tc>
      </w:tr>
      <w:tr w:rsidR="003205B4" w:rsidRPr="00EE4A12" w:rsidTr="00AE61CE">
        <w:tc>
          <w:tcPr>
            <w:tcW w:w="1368" w:type="dxa"/>
            <w:vAlign w:val="bottom"/>
          </w:tcPr>
          <w:p w:rsidR="003205B4" w:rsidRPr="00EE4A12" w:rsidRDefault="003205B4" w:rsidP="003205B4">
            <w:pPr>
              <w:tabs>
                <w:tab w:val="left" w:pos="1710"/>
              </w:tabs>
              <w:jc w:val="center"/>
              <w:rPr>
                <w:szCs w:val="24"/>
              </w:rPr>
            </w:pPr>
            <w:r w:rsidRPr="00EE4A12">
              <w:rPr>
                <w:szCs w:val="24"/>
              </w:rPr>
              <w:t>999999</w:t>
            </w:r>
          </w:p>
        </w:tc>
        <w:tc>
          <w:tcPr>
            <w:tcW w:w="1890" w:type="dxa"/>
            <w:vAlign w:val="bottom"/>
          </w:tcPr>
          <w:p w:rsidR="003205B4" w:rsidRPr="00EE4A12" w:rsidRDefault="003205B4" w:rsidP="003205B4">
            <w:pPr>
              <w:tabs>
                <w:tab w:val="left" w:pos="1710"/>
              </w:tabs>
              <w:jc w:val="center"/>
              <w:rPr>
                <w:szCs w:val="24"/>
              </w:rPr>
            </w:pPr>
            <w:r w:rsidRPr="00EE4A12">
              <w:rPr>
                <w:szCs w:val="24"/>
              </w:rPr>
              <w:t>Sample School</w:t>
            </w:r>
          </w:p>
        </w:tc>
        <w:tc>
          <w:tcPr>
            <w:tcW w:w="1800" w:type="dxa"/>
            <w:vAlign w:val="bottom"/>
          </w:tcPr>
          <w:p w:rsidR="003205B4" w:rsidRPr="00EE4A12" w:rsidRDefault="003205B4" w:rsidP="003205B4">
            <w:pPr>
              <w:tabs>
                <w:tab w:val="left" w:pos="1710"/>
              </w:tabs>
              <w:jc w:val="center"/>
              <w:rPr>
                <w:szCs w:val="24"/>
              </w:rPr>
            </w:pPr>
            <w:r w:rsidRPr="00EE4A12">
              <w:rPr>
                <w:szCs w:val="24"/>
              </w:rPr>
              <w:t>4</w:t>
            </w:r>
          </w:p>
        </w:tc>
        <w:tc>
          <w:tcPr>
            <w:tcW w:w="1710" w:type="dxa"/>
            <w:vAlign w:val="bottom"/>
          </w:tcPr>
          <w:p w:rsidR="003205B4" w:rsidRPr="00EE4A12" w:rsidRDefault="003205B4" w:rsidP="003205B4">
            <w:pPr>
              <w:tabs>
                <w:tab w:val="left" w:pos="1710"/>
              </w:tabs>
              <w:jc w:val="center"/>
              <w:rPr>
                <w:szCs w:val="24"/>
              </w:rPr>
            </w:pPr>
            <w:r w:rsidRPr="00EE4A12">
              <w:rPr>
                <w:szCs w:val="24"/>
              </w:rPr>
              <w:t>2</w:t>
            </w:r>
          </w:p>
        </w:tc>
        <w:tc>
          <w:tcPr>
            <w:tcW w:w="1710" w:type="dxa"/>
            <w:vAlign w:val="bottom"/>
          </w:tcPr>
          <w:p w:rsidR="003205B4" w:rsidRPr="00EE4A12" w:rsidRDefault="003205B4" w:rsidP="003205B4">
            <w:pPr>
              <w:tabs>
                <w:tab w:val="left" w:pos="1710"/>
              </w:tabs>
              <w:jc w:val="center"/>
              <w:rPr>
                <w:szCs w:val="24"/>
              </w:rPr>
            </w:pPr>
            <w:r w:rsidRPr="00EE4A12">
              <w:rPr>
                <w:szCs w:val="24"/>
              </w:rPr>
              <w:t>5</w:t>
            </w:r>
          </w:p>
        </w:tc>
      </w:tr>
    </w:tbl>
    <w:p w:rsidR="003205B4" w:rsidRDefault="003205B4" w:rsidP="002E5842">
      <w:pPr>
        <w:pStyle w:val="NoSpacing"/>
      </w:pPr>
    </w:p>
    <w:p w:rsidR="003205B4" w:rsidRPr="00A02905" w:rsidRDefault="00A02905" w:rsidP="00701202">
      <w:pPr>
        <w:pStyle w:val="NoSpacing"/>
        <w:jc w:val="both"/>
      </w:pPr>
      <w:r>
        <w:t xml:space="preserve">The </w:t>
      </w:r>
      <w:r>
        <w:rPr>
          <w:b/>
        </w:rPr>
        <w:t>Comments</w:t>
      </w:r>
      <w:r>
        <w:t xml:space="preserve"> tab is available for districts to report student, parent, and community member comments.  When reporting comments, please indicate the school number, whether the comment was from a student, parent, or community member, and the nature of the comment.</w:t>
      </w:r>
    </w:p>
    <w:p w:rsidR="00C77FEC" w:rsidRDefault="00C77FEC" w:rsidP="002E5842">
      <w:pPr>
        <w:pStyle w:val="NoSpacing"/>
      </w:pPr>
    </w:p>
    <w:p w:rsidR="00AE61CE" w:rsidRDefault="00AE61CE" w:rsidP="002E5842">
      <w:pPr>
        <w:pStyle w:val="NoSpacing"/>
      </w:pPr>
    </w:p>
    <w:p w:rsidR="00FC0899" w:rsidRDefault="00FC0899" w:rsidP="002E5842">
      <w:pPr>
        <w:pStyle w:val="NoSpacing"/>
      </w:pPr>
    </w:p>
    <w:p w:rsidR="00F614BC" w:rsidRDefault="00F614BC" w:rsidP="00F614BC">
      <w:pPr>
        <w:pStyle w:val="Subtitle"/>
      </w:pPr>
      <w:r>
        <w:t>Percentage of Classes Taught by Highly Qualified Teachers</w:t>
      </w:r>
    </w:p>
    <w:p w:rsidR="00F614BC" w:rsidRDefault="00F614BC" w:rsidP="00F614BC"/>
    <w:p w:rsidR="00F614BC" w:rsidRPr="00AE61CE" w:rsidRDefault="00F614BC" w:rsidP="00F614BC">
      <w:pPr>
        <w:jc w:val="both"/>
      </w:pPr>
      <w:r>
        <w:t>Report the percentage of classes taught by highly qualified teachers by dividing the number of classes taught in the school by highly qualified teachers by the total number of classes taught in the school.</w:t>
      </w:r>
      <w:r w:rsidR="00AE61CE">
        <w:t xml:space="preserve"> </w:t>
      </w:r>
      <w:r w:rsidR="00AE61CE">
        <w:rPr>
          <w:i/>
        </w:rPr>
        <w:t>Only report school-level HQT data in this report.</w:t>
      </w:r>
    </w:p>
    <w:p w:rsidR="00F614BC" w:rsidRDefault="00F614BC" w:rsidP="00F614BC"/>
    <w:tbl>
      <w:tblPr>
        <w:tblW w:w="5053" w:type="dxa"/>
        <w:tblInd w:w="95" w:type="dxa"/>
        <w:tblLook w:val="04A0" w:firstRow="1" w:lastRow="0" w:firstColumn="1" w:lastColumn="0" w:noHBand="0" w:noVBand="1"/>
      </w:tblPr>
      <w:tblGrid>
        <w:gridCol w:w="1273"/>
        <w:gridCol w:w="1890"/>
        <w:gridCol w:w="1890"/>
      </w:tblGrid>
      <w:tr w:rsidR="00F614BC" w:rsidRPr="00414BF2" w:rsidTr="00AE61CE">
        <w:trPr>
          <w:trHeight w:val="610"/>
        </w:trPr>
        <w:tc>
          <w:tcPr>
            <w:tcW w:w="1273" w:type="dxa"/>
            <w:tcBorders>
              <w:top w:val="single" w:sz="8" w:space="0" w:color="auto"/>
              <w:left w:val="single" w:sz="8" w:space="0" w:color="auto"/>
              <w:bottom w:val="single" w:sz="8" w:space="0" w:color="auto"/>
              <w:right w:val="single" w:sz="8" w:space="0" w:color="auto"/>
            </w:tcBorders>
            <w:shd w:val="clear" w:color="000000" w:fill="FFFFFF"/>
            <w:vAlign w:val="bottom"/>
          </w:tcPr>
          <w:p w:rsidR="00F614BC" w:rsidRPr="00414BF2" w:rsidRDefault="00F614BC" w:rsidP="007151A2">
            <w:pPr>
              <w:jc w:val="center"/>
              <w:rPr>
                <w:rFonts w:cs="Arial"/>
                <w:b/>
                <w:bCs/>
                <w:szCs w:val="24"/>
              </w:rPr>
            </w:pPr>
            <w:r>
              <w:rPr>
                <w:rFonts w:cs="Arial"/>
                <w:b/>
                <w:bCs/>
                <w:szCs w:val="24"/>
              </w:rPr>
              <w:lastRenderedPageBreak/>
              <w:t>School Number</w:t>
            </w:r>
          </w:p>
        </w:tc>
        <w:tc>
          <w:tcPr>
            <w:tcW w:w="1890" w:type="dxa"/>
            <w:tcBorders>
              <w:top w:val="single" w:sz="8" w:space="0" w:color="auto"/>
              <w:left w:val="single" w:sz="8" w:space="0" w:color="auto"/>
              <w:bottom w:val="single" w:sz="8" w:space="0" w:color="auto"/>
              <w:right w:val="single" w:sz="8" w:space="0" w:color="auto"/>
            </w:tcBorders>
            <w:shd w:val="clear" w:color="000000" w:fill="FFFFFF"/>
            <w:vAlign w:val="bottom"/>
          </w:tcPr>
          <w:p w:rsidR="00F614BC" w:rsidRPr="00414BF2" w:rsidRDefault="00F614BC" w:rsidP="007151A2">
            <w:pPr>
              <w:jc w:val="center"/>
              <w:rPr>
                <w:rFonts w:cs="Arial"/>
                <w:b/>
                <w:bCs/>
                <w:szCs w:val="24"/>
              </w:rPr>
            </w:pPr>
            <w:r>
              <w:rPr>
                <w:rFonts w:cs="Arial"/>
                <w:b/>
                <w:bCs/>
                <w:szCs w:val="24"/>
              </w:rPr>
              <w:t>School Name</w:t>
            </w:r>
          </w:p>
        </w:tc>
        <w:tc>
          <w:tcPr>
            <w:tcW w:w="189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614BC" w:rsidRPr="00414BF2" w:rsidRDefault="00AE61CE" w:rsidP="007151A2">
            <w:pPr>
              <w:jc w:val="center"/>
              <w:rPr>
                <w:rFonts w:cs="Arial"/>
                <w:b/>
                <w:bCs/>
                <w:szCs w:val="24"/>
              </w:rPr>
            </w:pPr>
            <w:r>
              <w:rPr>
                <w:rFonts w:cs="Arial"/>
                <w:b/>
                <w:bCs/>
                <w:szCs w:val="24"/>
              </w:rPr>
              <w:t>% of Classes Taught by HQT</w:t>
            </w:r>
          </w:p>
        </w:tc>
      </w:tr>
      <w:tr w:rsidR="00F614BC" w:rsidRPr="00414BF2" w:rsidTr="00AE61CE">
        <w:trPr>
          <w:trHeight w:val="255"/>
        </w:trPr>
        <w:tc>
          <w:tcPr>
            <w:tcW w:w="1273" w:type="dxa"/>
            <w:tcBorders>
              <w:top w:val="single" w:sz="8" w:space="0" w:color="auto"/>
              <w:left w:val="single" w:sz="8" w:space="0" w:color="auto"/>
              <w:bottom w:val="single" w:sz="4" w:space="0" w:color="auto"/>
              <w:right w:val="single" w:sz="8" w:space="0" w:color="auto"/>
            </w:tcBorders>
            <w:shd w:val="clear" w:color="000000" w:fill="FFFFFF"/>
            <w:vAlign w:val="bottom"/>
          </w:tcPr>
          <w:p w:rsidR="00F614BC" w:rsidRPr="00414BF2" w:rsidRDefault="00F614BC" w:rsidP="007151A2">
            <w:pPr>
              <w:jc w:val="center"/>
              <w:rPr>
                <w:rFonts w:cs="Arial"/>
                <w:color w:val="000000"/>
                <w:szCs w:val="24"/>
              </w:rPr>
            </w:pPr>
            <w:r>
              <w:rPr>
                <w:rFonts w:cs="Arial"/>
                <w:color w:val="000000"/>
                <w:szCs w:val="24"/>
              </w:rPr>
              <w:t>999999</w:t>
            </w:r>
          </w:p>
        </w:tc>
        <w:tc>
          <w:tcPr>
            <w:tcW w:w="1890" w:type="dxa"/>
            <w:tcBorders>
              <w:top w:val="single" w:sz="8" w:space="0" w:color="auto"/>
              <w:left w:val="single" w:sz="8" w:space="0" w:color="auto"/>
              <w:bottom w:val="single" w:sz="4" w:space="0" w:color="auto"/>
              <w:right w:val="single" w:sz="8" w:space="0" w:color="auto"/>
            </w:tcBorders>
            <w:shd w:val="clear" w:color="000000" w:fill="FFFFFF"/>
            <w:vAlign w:val="bottom"/>
          </w:tcPr>
          <w:p w:rsidR="00F614BC" w:rsidRPr="00414BF2" w:rsidRDefault="00F614BC" w:rsidP="007151A2">
            <w:pPr>
              <w:jc w:val="center"/>
              <w:rPr>
                <w:rFonts w:cs="Arial"/>
                <w:color w:val="000000"/>
                <w:szCs w:val="24"/>
              </w:rPr>
            </w:pPr>
            <w:r>
              <w:rPr>
                <w:rFonts w:cs="Arial"/>
                <w:color w:val="000000"/>
                <w:szCs w:val="24"/>
              </w:rPr>
              <w:t>Sample School</w:t>
            </w:r>
          </w:p>
        </w:tc>
        <w:tc>
          <w:tcPr>
            <w:tcW w:w="189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F614BC" w:rsidRPr="00414BF2" w:rsidRDefault="00F614BC" w:rsidP="007151A2">
            <w:pPr>
              <w:jc w:val="center"/>
              <w:rPr>
                <w:rFonts w:cs="Arial"/>
                <w:color w:val="000000"/>
                <w:szCs w:val="24"/>
              </w:rPr>
            </w:pPr>
            <w:r>
              <w:rPr>
                <w:rFonts w:cs="Arial"/>
                <w:color w:val="000000"/>
                <w:szCs w:val="24"/>
              </w:rPr>
              <w:t>80.0%</w:t>
            </w:r>
          </w:p>
        </w:tc>
      </w:tr>
    </w:tbl>
    <w:p w:rsidR="00C77FEC" w:rsidRDefault="00C77FEC">
      <w:pPr>
        <w:spacing w:after="200" w:line="276" w:lineRule="auto"/>
        <w:rPr>
          <w:rFonts w:cs="Arial"/>
          <w:b/>
        </w:rPr>
      </w:pPr>
      <w:r>
        <w:br w:type="page"/>
      </w:r>
    </w:p>
    <w:p w:rsidR="00D00659" w:rsidRPr="00D00659" w:rsidRDefault="00D00659" w:rsidP="000A3CE1">
      <w:pPr>
        <w:pStyle w:val="Heading1"/>
        <w:rPr>
          <w:sz w:val="32"/>
          <w:szCs w:val="32"/>
        </w:rPr>
      </w:pPr>
    </w:p>
    <w:p w:rsidR="007A5956" w:rsidRPr="006009CB" w:rsidRDefault="006009CB" w:rsidP="000A3CE1">
      <w:pPr>
        <w:pStyle w:val="Heading1"/>
        <w:rPr>
          <w:rFonts w:ascii="Arial" w:hAnsi="Arial" w:cs="Arial"/>
        </w:rPr>
      </w:pPr>
      <w:bookmarkStart w:id="7" w:name="_Toc321466481"/>
      <w:r w:rsidRPr="006009CB">
        <w:rPr>
          <w:rFonts w:ascii="Arial" w:hAnsi="Arial" w:cs="Arial"/>
        </w:rPr>
        <w:t xml:space="preserve">Appendix A - </w:t>
      </w:r>
      <w:r w:rsidR="000A3CE1" w:rsidRPr="006009CB">
        <w:rPr>
          <w:rFonts w:ascii="Arial" w:hAnsi="Arial" w:cs="Arial"/>
        </w:rPr>
        <w:t>Returning the Report Card to the Public Data Collection</w:t>
      </w:r>
      <w:bookmarkEnd w:id="7"/>
    </w:p>
    <w:p w:rsidR="000A3CE1" w:rsidRPr="00D00659" w:rsidRDefault="000A3CE1" w:rsidP="000A3CE1">
      <w:pPr>
        <w:rPr>
          <w:szCs w:val="24"/>
        </w:rPr>
      </w:pPr>
    </w:p>
    <w:p w:rsidR="000A3CE1" w:rsidRDefault="000A3CE1" w:rsidP="000A3CE1">
      <w:r>
        <w:t>Once the data has been gathered and is ready to return to EED, please save the file in one of the following formats:</w:t>
      </w:r>
    </w:p>
    <w:p w:rsidR="000A3CE1" w:rsidRPr="00D00659" w:rsidRDefault="000A3CE1" w:rsidP="000A3CE1">
      <w:pPr>
        <w:rPr>
          <w:szCs w:val="24"/>
        </w:rPr>
      </w:pPr>
    </w:p>
    <w:p w:rsidR="000A3CE1" w:rsidRDefault="000A3CE1" w:rsidP="000A3CE1">
      <w:pPr>
        <w:pStyle w:val="ListParagraph"/>
        <w:numPr>
          <w:ilvl w:val="0"/>
          <w:numId w:val="11"/>
        </w:numPr>
      </w:pPr>
      <w:r>
        <w:t>.</w:t>
      </w:r>
      <w:proofErr w:type="spellStart"/>
      <w:r>
        <w:t>xls</w:t>
      </w:r>
      <w:proofErr w:type="spellEnd"/>
      <w:r>
        <w:t xml:space="preserve"> (Excel 97-2003)</w:t>
      </w:r>
    </w:p>
    <w:p w:rsidR="000A3CE1" w:rsidRDefault="000A3CE1" w:rsidP="000A3CE1">
      <w:pPr>
        <w:pStyle w:val="ListParagraph"/>
        <w:numPr>
          <w:ilvl w:val="0"/>
          <w:numId w:val="11"/>
        </w:numPr>
      </w:pPr>
      <w:r>
        <w:t>.</w:t>
      </w:r>
      <w:proofErr w:type="spellStart"/>
      <w:r>
        <w:t>xlsx</w:t>
      </w:r>
      <w:proofErr w:type="spellEnd"/>
      <w:r>
        <w:t xml:space="preserve"> (Excel 2007</w:t>
      </w:r>
      <w:r w:rsidR="00C16711">
        <w:t>-201</w:t>
      </w:r>
      <w:r w:rsidR="00E24F20">
        <w:t>3</w:t>
      </w:r>
      <w:r>
        <w:t>)</w:t>
      </w:r>
    </w:p>
    <w:p w:rsidR="000A3CE1" w:rsidRDefault="000A3CE1" w:rsidP="000A3CE1">
      <w:pPr>
        <w:pStyle w:val="ListParagraph"/>
        <w:numPr>
          <w:ilvl w:val="0"/>
          <w:numId w:val="11"/>
        </w:numPr>
      </w:pPr>
      <w:r>
        <w:t>.txt (tab-delimited text file)</w:t>
      </w:r>
    </w:p>
    <w:p w:rsidR="000A3CE1" w:rsidRDefault="000A3CE1" w:rsidP="000A3CE1">
      <w:pPr>
        <w:pStyle w:val="ListParagraph"/>
        <w:numPr>
          <w:ilvl w:val="0"/>
          <w:numId w:val="11"/>
        </w:numPr>
      </w:pPr>
      <w:r>
        <w:t>.csv (comma-delimited text file)</w:t>
      </w:r>
    </w:p>
    <w:p w:rsidR="000A3CE1" w:rsidRDefault="000A3CE1" w:rsidP="000A3CE1"/>
    <w:p w:rsidR="000A3CE1" w:rsidRPr="00DF23B9" w:rsidRDefault="00B418DA" w:rsidP="000A3CE1">
      <w:r w:rsidRPr="00DF23B9">
        <w:t>Password protection is no longer required for the Report Card to the Public Data Collection spreadsheet, since no individually identifiable data is reported.</w:t>
      </w:r>
    </w:p>
    <w:p w:rsidR="004D426D" w:rsidRDefault="004D426D" w:rsidP="000A3CE1"/>
    <w:p w:rsidR="004D426D" w:rsidRDefault="004D426D" w:rsidP="000A3CE1">
      <w:r>
        <w:t>Eric Caldwell</w:t>
      </w:r>
    </w:p>
    <w:p w:rsidR="004D426D" w:rsidRDefault="004D426D" w:rsidP="000A3CE1">
      <w:r>
        <w:t>Research Analyst III</w:t>
      </w:r>
    </w:p>
    <w:p w:rsidR="004D426D" w:rsidRDefault="00586162" w:rsidP="000A3CE1">
      <w:hyperlink r:id="rId18" w:history="1">
        <w:r w:rsidR="004D426D" w:rsidRPr="008353A2">
          <w:rPr>
            <w:rStyle w:val="Hyperlink"/>
          </w:rPr>
          <w:t>eric.caldwell@alaska.gov</w:t>
        </w:r>
      </w:hyperlink>
    </w:p>
    <w:p w:rsidR="004D426D" w:rsidRDefault="004D426D" w:rsidP="000A3CE1">
      <w:r>
        <w:t>(907) 465-8435</w:t>
      </w:r>
    </w:p>
    <w:p w:rsidR="004D426D" w:rsidRDefault="004D426D" w:rsidP="000A3CE1"/>
    <w:p w:rsidR="004D426D" w:rsidRDefault="00845B15" w:rsidP="000A3CE1">
      <w:r>
        <w:t>Brian Laurent</w:t>
      </w:r>
    </w:p>
    <w:p w:rsidR="004D426D" w:rsidRDefault="004D426D" w:rsidP="000A3CE1">
      <w:r>
        <w:t>Data Manager</w:t>
      </w:r>
    </w:p>
    <w:p w:rsidR="00845B15" w:rsidRDefault="00586162" w:rsidP="000A3CE1">
      <w:hyperlink r:id="rId19" w:history="1">
        <w:r w:rsidR="00C0188E" w:rsidRPr="00171074">
          <w:rPr>
            <w:rStyle w:val="Hyperlink"/>
          </w:rPr>
          <w:t>brian.laurent@alaska.gov</w:t>
        </w:r>
      </w:hyperlink>
    </w:p>
    <w:p w:rsidR="004D426D" w:rsidRDefault="004D426D" w:rsidP="000A3CE1">
      <w:r>
        <w:t>(907) 465-8418</w:t>
      </w:r>
    </w:p>
    <w:p w:rsidR="006009CB" w:rsidRPr="00B418DA" w:rsidRDefault="006009CB" w:rsidP="00B418DA">
      <w:pPr>
        <w:spacing w:after="200" w:line="276" w:lineRule="auto"/>
      </w:pPr>
      <w:r w:rsidRPr="006009CB">
        <w:rPr>
          <w:rFonts w:cs="Arial"/>
          <w:szCs w:val="24"/>
        </w:rPr>
        <w:t xml:space="preserve"> </w:t>
      </w:r>
    </w:p>
    <w:sectPr w:rsidR="006009CB" w:rsidRPr="00B418DA" w:rsidSect="009922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7" w:rsidRDefault="008E4F67" w:rsidP="00F97312">
      <w:r>
        <w:separator/>
      </w:r>
    </w:p>
  </w:endnote>
  <w:endnote w:type="continuationSeparator" w:id="0">
    <w:p w:rsidR="008E4F67" w:rsidRDefault="008E4F67" w:rsidP="00F9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67" w:rsidRDefault="008E4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F67" w:rsidRDefault="008E4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67" w:rsidRDefault="008E4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162">
      <w:rPr>
        <w:rStyle w:val="PageNumber"/>
        <w:noProof/>
      </w:rPr>
      <w:t>2</w:t>
    </w:r>
    <w:r>
      <w:rPr>
        <w:rStyle w:val="PageNumber"/>
      </w:rPr>
      <w:fldChar w:fldCharType="end"/>
    </w:r>
  </w:p>
  <w:p w:rsidR="00586162" w:rsidRDefault="008E4F67">
    <w:pPr>
      <w:pStyle w:val="Footer"/>
      <w:rPr>
        <w:sz w:val="18"/>
        <w:szCs w:val="18"/>
      </w:rPr>
    </w:pPr>
    <w:r w:rsidRPr="00606C5F">
      <w:rPr>
        <w:sz w:val="18"/>
        <w:szCs w:val="18"/>
      </w:rPr>
      <w:t xml:space="preserve">Form # </w:t>
    </w:r>
    <w:r w:rsidR="0073425C">
      <w:rPr>
        <w:sz w:val="18"/>
        <w:szCs w:val="18"/>
      </w:rPr>
      <w:t>05-15-041</w:t>
    </w:r>
    <w:r w:rsidR="00586162">
      <w:rPr>
        <w:sz w:val="18"/>
        <w:szCs w:val="18"/>
      </w:rPr>
      <w:t xml:space="preserve"> </w:t>
    </w:r>
  </w:p>
  <w:p w:rsidR="008E4F67" w:rsidRPr="0062695E" w:rsidRDefault="008E4F67">
    <w:pPr>
      <w:pStyle w:val="Footer"/>
      <w:rPr>
        <w:sz w:val="18"/>
        <w:szCs w:val="18"/>
      </w:rPr>
    </w:pPr>
    <w:bookmarkStart w:id="0" w:name="_GoBack"/>
    <w:bookmarkEnd w:id="0"/>
    <w:r w:rsidRPr="0062695E">
      <w:rPr>
        <w:sz w:val="18"/>
        <w:szCs w:val="18"/>
      </w:rPr>
      <w:t>Alaska Department of Education &amp; Early Development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62" w:rsidRDefault="00586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7" w:rsidRDefault="008E4F67" w:rsidP="00F97312">
      <w:r>
        <w:separator/>
      </w:r>
    </w:p>
  </w:footnote>
  <w:footnote w:type="continuationSeparator" w:id="0">
    <w:p w:rsidR="008E4F67" w:rsidRDefault="008E4F67" w:rsidP="00F9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62" w:rsidRDefault="00586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67" w:rsidRDefault="008E4F6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67" w:rsidRDefault="008E4F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46C"/>
    <w:multiLevelType w:val="hybridMultilevel"/>
    <w:tmpl w:val="C42EB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63F25"/>
    <w:multiLevelType w:val="hybridMultilevel"/>
    <w:tmpl w:val="7006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A59EC"/>
    <w:multiLevelType w:val="hybridMultilevel"/>
    <w:tmpl w:val="168C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4516"/>
    <w:multiLevelType w:val="hybridMultilevel"/>
    <w:tmpl w:val="636C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F749E"/>
    <w:multiLevelType w:val="hybridMultilevel"/>
    <w:tmpl w:val="351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16BD9"/>
    <w:multiLevelType w:val="hybridMultilevel"/>
    <w:tmpl w:val="5802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930B8"/>
    <w:multiLevelType w:val="hybridMultilevel"/>
    <w:tmpl w:val="6B4E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155B7"/>
    <w:multiLevelType w:val="hybridMultilevel"/>
    <w:tmpl w:val="4B4E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62441"/>
    <w:multiLevelType w:val="hybridMultilevel"/>
    <w:tmpl w:val="1E4E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E5AA7"/>
    <w:multiLevelType w:val="hybridMultilevel"/>
    <w:tmpl w:val="EC5C2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25D99"/>
    <w:multiLevelType w:val="hybridMultilevel"/>
    <w:tmpl w:val="0432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745FE"/>
    <w:multiLevelType w:val="hybridMultilevel"/>
    <w:tmpl w:val="CB24A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E4129"/>
    <w:multiLevelType w:val="hybridMultilevel"/>
    <w:tmpl w:val="1B98F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8101B"/>
    <w:multiLevelType w:val="hybridMultilevel"/>
    <w:tmpl w:val="2C06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8"/>
  </w:num>
  <w:num w:numId="5">
    <w:abstractNumId w:val="4"/>
  </w:num>
  <w:num w:numId="6">
    <w:abstractNumId w:val="7"/>
  </w:num>
  <w:num w:numId="7">
    <w:abstractNumId w:val="1"/>
  </w:num>
  <w:num w:numId="8">
    <w:abstractNumId w:val="12"/>
  </w:num>
  <w:num w:numId="9">
    <w:abstractNumId w:val="11"/>
  </w:num>
  <w:num w:numId="10">
    <w:abstractNumId w:val="5"/>
  </w:num>
  <w:num w:numId="11">
    <w:abstractNumId w:val="10"/>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5B"/>
    <w:rsid w:val="000A3CE1"/>
    <w:rsid w:val="000D672A"/>
    <w:rsid w:val="000E42C6"/>
    <w:rsid w:val="00162BAF"/>
    <w:rsid w:val="001655A9"/>
    <w:rsid w:val="00197B59"/>
    <w:rsid w:val="001C2256"/>
    <w:rsid w:val="001D4D94"/>
    <w:rsid w:val="001D7CBD"/>
    <w:rsid w:val="001E624A"/>
    <w:rsid w:val="0021452D"/>
    <w:rsid w:val="002512E6"/>
    <w:rsid w:val="002927EA"/>
    <w:rsid w:val="002B2543"/>
    <w:rsid w:val="002B4595"/>
    <w:rsid w:val="002B746A"/>
    <w:rsid w:val="002D7C08"/>
    <w:rsid w:val="002E5842"/>
    <w:rsid w:val="002F48DB"/>
    <w:rsid w:val="003205B4"/>
    <w:rsid w:val="0033157C"/>
    <w:rsid w:val="00414BF2"/>
    <w:rsid w:val="00454DC0"/>
    <w:rsid w:val="00464929"/>
    <w:rsid w:val="004B00BE"/>
    <w:rsid w:val="004C1938"/>
    <w:rsid w:val="004D426D"/>
    <w:rsid w:val="00512DAE"/>
    <w:rsid w:val="0056042B"/>
    <w:rsid w:val="0056357A"/>
    <w:rsid w:val="00586162"/>
    <w:rsid w:val="005A0376"/>
    <w:rsid w:val="005B5966"/>
    <w:rsid w:val="005E047A"/>
    <w:rsid w:val="006009CB"/>
    <w:rsid w:val="00606C5F"/>
    <w:rsid w:val="00693E5B"/>
    <w:rsid w:val="006C5CE9"/>
    <w:rsid w:val="006E0078"/>
    <w:rsid w:val="006F630A"/>
    <w:rsid w:val="006F6F38"/>
    <w:rsid w:val="00701202"/>
    <w:rsid w:val="0073425C"/>
    <w:rsid w:val="00795590"/>
    <w:rsid w:val="007A5956"/>
    <w:rsid w:val="007A5FB6"/>
    <w:rsid w:val="007B0F59"/>
    <w:rsid w:val="007C5AD8"/>
    <w:rsid w:val="007D12A9"/>
    <w:rsid w:val="008153DC"/>
    <w:rsid w:val="00817CA0"/>
    <w:rsid w:val="008250D2"/>
    <w:rsid w:val="00845B15"/>
    <w:rsid w:val="00894451"/>
    <w:rsid w:val="008C4E39"/>
    <w:rsid w:val="008E4F67"/>
    <w:rsid w:val="008F2E6A"/>
    <w:rsid w:val="00906E9A"/>
    <w:rsid w:val="00975419"/>
    <w:rsid w:val="009922C0"/>
    <w:rsid w:val="009B735B"/>
    <w:rsid w:val="00A02905"/>
    <w:rsid w:val="00A54D71"/>
    <w:rsid w:val="00A66E18"/>
    <w:rsid w:val="00AA7E29"/>
    <w:rsid w:val="00AE61CE"/>
    <w:rsid w:val="00B03A52"/>
    <w:rsid w:val="00B150B4"/>
    <w:rsid w:val="00B4124F"/>
    <w:rsid w:val="00B418DA"/>
    <w:rsid w:val="00B736DA"/>
    <w:rsid w:val="00BC59DB"/>
    <w:rsid w:val="00C0188E"/>
    <w:rsid w:val="00C133FC"/>
    <w:rsid w:val="00C16711"/>
    <w:rsid w:val="00C20EE8"/>
    <w:rsid w:val="00C3775A"/>
    <w:rsid w:val="00C54CDF"/>
    <w:rsid w:val="00C66859"/>
    <w:rsid w:val="00C77FEC"/>
    <w:rsid w:val="00CA7162"/>
    <w:rsid w:val="00CD6A6C"/>
    <w:rsid w:val="00D00659"/>
    <w:rsid w:val="00D156CE"/>
    <w:rsid w:val="00D1679D"/>
    <w:rsid w:val="00D946FC"/>
    <w:rsid w:val="00DF23B9"/>
    <w:rsid w:val="00E14D1B"/>
    <w:rsid w:val="00E24F20"/>
    <w:rsid w:val="00E34F27"/>
    <w:rsid w:val="00F46C21"/>
    <w:rsid w:val="00F60A52"/>
    <w:rsid w:val="00F614BC"/>
    <w:rsid w:val="00F6708F"/>
    <w:rsid w:val="00F84407"/>
    <w:rsid w:val="00F97312"/>
    <w:rsid w:val="00FB4AF9"/>
    <w:rsid w:val="00FC0899"/>
    <w:rsid w:val="00FC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D22C2AE-615C-42D1-9AC4-FBF4DF4D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5B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93E5B"/>
    <w:pPr>
      <w:keepNext/>
      <w:jc w:val="center"/>
      <w:outlineLvl w:val="0"/>
    </w:pPr>
    <w:rPr>
      <w:rFonts w:ascii="Times" w:eastAsia="Times" w:hAnsi="Times"/>
      <w:sz w:val="36"/>
    </w:rPr>
  </w:style>
  <w:style w:type="paragraph" w:styleId="Heading2">
    <w:name w:val="heading 2"/>
    <w:basedOn w:val="Normal"/>
    <w:next w:val="Normal"/>
    <w:link w:val="Heading2Char"/>
    <w:qFormat/>
    <w:rsid w:val="007C5AD8"/>
    <w:pPr>
      <w:keepNext/>
      <w:outlineLvl w:val="1"/>
    </w:pPr>
    <w:rPr>
      <w:rFonts w:cs="Arial"/>
      <w:b/>
    </w:rPr>
  </w:style>
  <w:style w:type="paragraph" w:styleId="Heading4">
    <w:name w:val="heading 4"/>
    <w:basedOn w:val="Normal"/>
    <w:next w:val="Normal"/>
    <w:link w:val="Heading4Char"/>
    <w:uiPriority w:val="9"/>
    <w:semiHidden/>
    <w:unhideWhenUsed/>
    <w:qFormat/>
    <w:rsid w:val="00817C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03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E5B"/>
    <w:rPr>
      <w:rFonts w:ascii="Times" w:eastAsia="Times" w:hAnsi="Times" w:cs="Times New Roman"/>
      <w:sz w:val="36"/>
      <w:szCs w:val="20"/>
    </w:rPr>
  </w:style>
  <w:style w:type="character" w:customStyle="1" w:styleId="Heading2Char">
    <w:name w:val="Heading 2 Char"/>
    <w:basedOn w:val="DefaultParagraphFont"/>
    <w:link w:val="Heading2"/>
    <w:rsid w:val="007C5AD8"/>
    <w:rPr>
      <w:rFonts w:ascii="Arial" w:eastAsia="Times New Roman" w:hAnsi="Arial" w:cs="Arial"/>
      <w:b/>
      <w:sz w:val="24"/>
      <w:szCs w:val="20"/>
    </w:rPr>
  </w:style>
  <w:style w:type="paragraph" w:styleId="Title">
    <w:name w:val="Title"/>
    <w:basedOn w:val="Normal"/>
    <w:link w:val="TitleChar"/>
    <w:qFormat/>
    <w:rsid w:val="00693E5B"/>
    <w:pPr>
      <w:jc w:val="center"/>
    </w:pPr>
    <w:rPr>
      <w:rFonts w:ascii="Times" w:eastAsia="Times" w:hAnsi="Times"/>
      <w:sz w:val="56"/>
    </w:rPr>
  </w:style>
  <w:style w:type="character" w:customStyle="1" w:styleId="TitleChar">
    <w:name w:val="Title Char"/>
    <w:basedOn w:val="DefaultParagraphFont"/>
    <w:link w:val="Title"/>
    <w:rsid w:val="00693E5B"/>
    <w:rPr>
      <w:rFonts w:ascii="Times" w:eastAsia="Times" w:hAnsi="Times" w:cs="Times New Roman"/>
      <w:sz w:val="56"/>
      <w:szCs w:val="20"/>
    </w:rPr>
  </w:style>
  <w:style w:type="paragraph" w:styleId="Footer">
    <w:name w:val="footer"/>
    <w:basedOn w:val="Normal"/>
    <w:link w:val="FooterChar"/>
    <w:semiHidden/>
    <w:rsid w:val="00693E5B"/>
    <w:pPr>
      <w:tabs>
        <w:tab w:val="center" w:pos="4320"/>
        <w:tab w:val="right" w:pos="8640"/>
      </w:tabs>
    </w:pPr>
    <w:rPr>
      <w:rFonts w:ascii="Times" w:eastAsia="Times" w:hAnsi="Times"/>
    </w:rPr>
  </w:style>
  <w:style w:type="character" w:customStyle="1" w:styleId="FooterChar">
    <w:name w:val="Footer Char"/>
    <w:basedOn w:val="DefaultParagraphFont"/>
    <w:link w:val="Footer"/>
    <w:semiHidden/>
    <w:rsid w:val="00693E5B"/>
    <w:rPr>
      <w:rFonts w:ascii="Times" w:eastAsia="Times" w:hAnsi="Times" w:cs="Times New Roman"/>
      <w:sz w:val="24"/>
      <w:szCs w:val="20"/>
    </w:rPr>
  </w:style>
  <w:style w:type="paragraph" w:styleId="Header">
    <w:name w:val="header"/>
    <w:basedOn w:val="Normal"/>
    <w:link w:val="HeaderChar"/>
    <w:semiHidden/>
    <w:rsid w:val="00693E5B"/>
    <w:pPr>
      <w:tabs>
        <w:tab w:val="center" w:pos="4320"/>
        <w:tab w:val="right" w:pos="8640"/>
      </w:tabs>
    </w:pPr>
    <w:rPr>
      <w:rFonts w:ascii="Times" w:eastAsia="Times" w:hAnsi="Times"/>
    </w:rPr>
  </w:style>
  <w:style w:type="character" w:customStyle="1" w:styleId="HeaderChar">
    <w:name w:val="Header Char"/>
    <w:basedOn w:val="DefaultParagraphFont"/>
    <w:link w:val="Header"/>
    <w:semiHidden/>
    <w:rsid w:val="00693E5B"/>
    <w:rPr>
      <w:rFonts w:ascii="Times" w:eastAsia="Times" w:hAnsi="Times" w:cs="Times New Roman"/>
      <w:sz w:val="24"/>
      <w:szCs w:val="20"/>
    </w:rPr>
  </w:style>
  <w:style w:type="character" w:styleId="PageNumber">
    <w:name w:val="page number"/>
    <w:basedOn w:val="DefaultParagraphFont"/>
    <w:semiHidden/>
    <w:rsid w:val="00693E5B"/>
  </w:style>
  <w:style w:type="paragraph" w:styleId="TOC2">
    <w:name w:val="toc 2"/>
    <w:basedOn w:val="Normal"/>
    <w:next w:val="Normal"/>
    <w:autoRedefine/>
    <w:uiPriority w:val="39"/>
    <w:unhideWhenUsed/>
    <w:rsid w:val="00693E5B"/>
    <w:pPr>
      <w:tabs>
        <w:tab w:val="right" w:leader="dot" w:pos="8630"/>
      </w:tabs>
      <w:ind w:left="540" w:hanging="340"/>
    </w:pPr>
    <w:rPr>
      <w:noProof/>
      <w:szCs w:val="24"/>
    </w:rPr>
  </w:style>
  <w:style w:type="paragraph" w:styleId="TOC1">
    <w:name w:val="toc 1"/>
    <w:basedOn w:val="Normal"/>
    <w:next w:val="Normal"/>
    <w:link w:val="TOC1Char"/>
    <w:autoRedefine/>
    <w:uiPriority w:val="39"/>
    <w:unhideWhenUsed/>
    <w:rsid w:val="000D672A"/>
    <w:pPr>
      <w:tabs>
        <w:tab w:val="right" w:leader="dot" w:pos="8630"/>
      </w:tabs>
      <w:jc w:val="center"/>
    </w:pPr>
    <w:rPr>
      <w:sz w:val="32"/>
      <w:szCs w:val="32"/>
    </w:rPr>
  </w:style>
  <w:style w:type="character" w:customStyle="1" w:styleId="TOC1Char">
    <w:name w:val="TOC 1 Char"/>
    <w:basedOn w:val="DefaultParagraphFont"/>
    <w:link w:val="TOC1"/>
    <w:uiPriority w:val="39"/>
    <w:rsid w:val="000D672A"/>
    <w:rPr>
      <w:rFonts w:ascii="Times New Roman" w:eastAsia="Times New Roman" w:hAnsi="Times New Roman" w:cs="Times New Roman"/>
      <w:sz w:val="32"/>
      <w:szCs w:val="32"/>
    </w:rPr>
  </w:style>
  <w:style w:type="paragraph" w:styleId="BodyTextIndent">
    <w:name w:val="Body Text Indent"/>
    <w:basedOn w:val="Normal"/>
    <w:link w:val="BodyTextIndentChar"/>
    <w:uiPriority w:val="99"/>
    <w:semiHidden/>
    <w:unhideWhenUsed/>
    <w:rsid w:val="00693E5B"/>
    <w:pPr>
      <w:spacing w:after="120"/>
      <w:ind w:left="360"/>
    </w:pPr>
  </w:style>
  <w:style w:type="character" w:customStyle="1" w:styleId="BodyTextIndentChar">
    <w:name w:val="Body Text Indent Char"/>
    <w:basedOn w:val="DefaultParagraphFont"/>
    <w:link w:val="BodyTextIndent"/>
    <w:uiPriority w:val="99"/>
    <w:semiHidden/>
    <w:rsid w:val="00693E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3E5B"/>
    <w:rPr>
      <w:rFonts w:ascii="Tahoma" w:hAnsi="Tahoma" w:cs="Tahoma"/>
      <w:sz w:val="16"/>
      <w:szCs w:val="16"/>
    </w:rPr>
  </w:style>
  <w:style w:type="character" w:customStyle="1" w:styleId="BalloonTextChar">
    <w:name w:val="Balloon Text Char"/>
    <w:basedOn w:val="DefaultParagraphFont"/>
    <w:link w:val="BalloonText"/>
    <w:uiPriority w:val="99"/>
    <w:semiHidden/>
    <w:rsid w:val="00693E5B"/>
    <w:rPr>
      <w:rFonts w:ascii="Tahoma" w:eastAsia="Times New Roman" w:hAnsi="Tahoma" w:cs="Tahoma"/>
      <w:sz w:val="16"/>
      <w:szCs w:val="16"/>
    </w:rPr>
  </w:style>
  <w:style w:type="character" w:customStyle="1" w:styleId="Heading5Char">
    <w:name w:val="Heading 5 Char"/>
    <w:basedOn w:val="DefaultParagraphFont"/>
    <w:link w:val="Heading5"/>
    <w:uiPriority w:val="9"/>
    <w:rsid w:val="005A0376"/>
    <w:rPr>
      <w:rFonts w:asciiTheme="majorHAnsi" w:eastAsiaTheme="majorEastAsia" w:hAnsiTheme="majorHAnsi" w:cstheme="majorBidi"/>
      <w:color w:val="243F60" w:themeColor="accent1" w:themeShade="7F"/>
      <w:sz w:val="20"/>
      <w:szCs w:val="20"/>
    </w:rPr>
  </w:style>
  <w:style w:type="character" w:styleId="Hyperlink">
    <w:name w:val="Hyperlink"/>
    <w:basedOn w:val="DefaultParagraphFont"/>
    <w:semiHidden/>
    <w:rsid w:val="00817CA0"/>
    <w:rPr>
      <w:color w:val="0000FF"/>
      <w:u w:val="single"/>
    </w:rPr>
  </w:style>
  <w:style w:type="character" w:customStyle="1" w:styleId="Heading4Char">
    <w:name w:val="Heading 4 Char"/>
    <w:basedOn w:val="DefaultParagraphFont"/>
    <w:link w:val="Heading4"/>
    <w:uiPriority w:val="9"/>
    <w:semiHidden/>
    <w:rsid w:val="00817CA0"/>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uiPriority w:val="99"/>
    <w:unhideWhenUsed/>
    <w:rsid w:val="00817CA0"/>
    <w:pPr>
      <w:spacing w:after="120"/>
    </w:pPr>
  </w:style>
  <w:style w:type="character" w:customStyle="1" w:styleId="BodyTextChar">
    <w:name w:val="Body Text Char"/>
    <w:basedOn w:val="DefaultParagraphFont"/>
    <w:link w:val="BodyText"/>
    <w:uiPriority w:val="99"/>
    <w:rsid w:val="00817CA0"/>
    <w:rPr>
      <w:rFonts w:ascii="Times New Roman" w:eastAsia="Times New Roman" w:hAnsi="Times New Roman" w:cs="Times New Roman"/>
      <w:sz w:val="20"/>
      <w:szCs w:val="20"/>
    </w:rPr>
  </w:style>
  <w:style w:type="paragraph" w:styleId="NoSpacing">
    <w:name w:val="No Spacing"/>
    <w:uiPriority w:val="1"/>
    <w:qFormat/>
    <w:rsid w:val="00A54D71"/>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BC59DB"/>
    <w:rPr>
      <w:color w:val="800080" w:themeColor="followedHyperlink"/>
      <w:u w:val="single"/>
    </w:rPr>
  </w:style>
  <w:style w:type="paragraph" w:styleId="Subtitle">
    <w:name w:val="Subtitle"/>
    <w:basedOn w:val="Normal"/>
    <w:next w:val="Normal"/>
    <w:link w:val="SubtitleChar"/>
    <w:uiPriority w:val="11"/>
    <w:qFormat/>
    <w:rsid w:val="002B746A"/>
    <w:pPr>
      <w:numPr>
        <w:ilvl w:val="1"/>
      </w:numPr>
    </w:pPr>
    <w:rPr>
      <w:rFonts w:eastAsiaTheme="majorEastAsia" w:cstheme="majorBidi"/>
      <w:b/>
      <w:iCs/>
      <w:spacing w:val="15"/>
      <w:szCs w:val="24"/>
    </w:rPr>
  </w:style>
  <w:style w:type="character" w:customStyle="1" w:styleId="SubtitleChar">
    <w:name w:val="Subtitle Char"/>
    <w:basedOn w:val="DefaultParagraphFont"/>
    <w:link w:val="Subtitle"/>
    <w:uiPriority w:val="11"/>
    <w:rsid w:val="002B746A"/>
    <w:rPr>
      <w:rFonts w:ascii="Arial" w:eastAsiaTheme="majorEastAsia" w:hAnsi="Arial" w:cstheme="majorBidi"/>
      <w:b/>
      <w:iCs/>
      <w:spacing w:val="15"/>
      <w:sz w:val="24"/>
      <w:szCs w:val="24"/>
    </w:rPr>
  </w:style>
  <w:style w:type="paragraph" w:styleId="ListParagraph">
    <w:name w:val="List Paragraph"/>
    <w:basedOn w:val="Normal"/>
    <w:uiPriority w:val="34"/>
    <w:qFormat/>
    <w:rsid w:val="00C66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59833">
      <w:bodyDiv w:val="1"/>
      <w:marLeft w:val="0"/>
      <w:marRight w:val="0"/>
      <w:marTop w:val="0"/>
      <w:marBottom w:val="0"/>
      <w:divBdr>
        <w:top w:val="none" w:sz="0" w:space="0" w:color="auto"/>
        <w:left w:val="none" w:sz="0" w:space="0" w:color="auto"/>
        <w:bottom w:val="none" w:sz="0" w:space="0" w:color="auto"/>
        <w:right w:val="none" w:sz="0" w:space="0" w:color="auto"/>
      </w:divBdr>
    </w:div>
    <w:div w:id="1465929298">
      <w:bodyDiv w:val="1"/>
      <w:marLeft w:val="0"/>
      <w:marRight w:val="0"/>
      <w:marTop w:val="0"/>
      <w:marBottom w:val="0"/>
      <w:divBdr>
        <w:top w:val="none" w:sz="0" w:space="0" w:color="auto"/>
        <w:left w:val="none" w:sz="0" w:space="0" w:color="auto"/>
        <w:bottom w:val="none" w:sz="0" w:space="0" w:color="auto"/>
        <w:right w:val="none" w:sz="0" w:space="0" w:color="auto"/>
      </w:divBdr>
    </w:div>
    <w:div w:id="1588154900">
      <w:bodyDiv w:val="1"/>
      <w:marLeft w:val="0"/>
      <w:marRight w:val="0"/>
      <w:marTop w:val="0"/>
      <w:marBottom w:val="0"/>
      <w:divBdr>
        <w:top w:val="none" w:sz="0" w:space="0" w:color="auto"/>
        <w:left w:val="none" w:sz="0" w:space="0" w:color="auto"/>
        <w:bottom w:val="none" w:sz="0" w:space="0" w:color="auto"/>
        <w:right w:val="none" w:sz="0" w:space="0" w:color="auto"/>
      </w:divBdr>
    </w:div>
    <w:div w:id="17736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mailto:eric.caldwell@alaska.gov?subject=Report%20Card%20to%20the%20Publ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ed.alaska.gov/tls/assessment/pdf_files/4LevelReportingProtocol.pdf" TargetMode="External"/><Relationship Id="rId2" Type="http://schemas.openxmlformats.org/officeDocument/2006/relationships/numbering" Target="numbering.xml"/><Relationship Id="rId16" Type="http://schemas.openxmlformats.org/officeDocument/2006/relationships/hyperlink" Target="http://www.eed.alaska.gov/tls/assessment/pdf_files/2LeveLReportingProtoco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ric.caldwell@alaska.gov?subject=Report%20Card%20to%20the%20Public" TargetMode="External"/><Relationship Id="rId10" Type="http://schemas.openxmlformats.org/officeDocument/2006/relationships/header" Target="header2.xml"/><Relationship Id="rId19" Type="http://schemas.openxmlformats.org/officeDocument/2006/relationships/hyperlink" Target="mailto:brian.laurent@alask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E7B1-BE76-47A4-910E-D7AE33C3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1705</Words>
  <Characters>9721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ejcaldwell</dc:creator>
  <cp:lastModifiedBy>Schweissing, Rachel A L (EED)</cp:lastModifiedBy>
  <cp:revision>2</cp:revision>
  <cp:lastPrinted>2016-05-05T18:35:00Z</cp:lastPrinted>
  <dcterms:created xsi:type="dcterms:W3CDTF">2016-05-06T16:25:00Z</dcterms:created>
  <dcterms:modified xsi:type="dcterms:W3CDTF">2016-05-06T16:25:00Z</dcterms:modified>
</cp:coreProperties>
</file>