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BF" w:rsidRDefault="0056736A" w:rsidP="005673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73486" wp14:editId="367491A2">
                <wp:simplePos x="0" y="0"/>
                <wp:positionH relativeFrom="page">
                  <wp:posOffset>-44450</wp:posOffset>
                </wp:positionH>
                <wp:positionV relativeFrom="paragraph">
                  <wp:posOffset>152400</wp:posOffset>
                </wp:positionV>
                <wp:extent cx="1177290" cy="80835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808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0BF" w:rsidRDefault="00B510BF" w:rsidP="00B510BF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Food and</w:t>
                            </w:r>
                          </w:p>
                          <w:p w:rsidR="00B510BF" w:rsidRDefault="00B510BF" w:rsidP="00B510BF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Nutrition</w:t>
                            </w:r>
                          </w:p>
                          <w:p w:rsidR="00B510BF" w:rsidRPr="000D4414" w:rsidRDefault="00B510BF" w:rsidP="00B510BF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:rsidR="00B510BF" w:rsidRPr="000D4414" w:rsidRDefault="00B510BF" w:rsidP="00B510BF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510BF" w:rsidRDefault="00B510BF" w:rsidP="00B510BF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Park Office</w:t>
                            </w:r>
                          </w:p>
                          <w:p w:rsidR="00B510BF" w:rsidRDefault="00B510BF" w:rsidP="00B510BF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Center</w:t>
                            </w:r>
                          </w:p>
                          <w:p w:rsidR="00B510BF" w:rsidRPr="000D4414" w:rsidRDefault="00B510BF" w:rsidP="00B510BF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510BF" w:rsidRDefault="00B510BF" w:rsidP="00B510BF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3101 Park</w:t>
                            </w:r>
                          </w:p>
                          <w:p w:rsidR="00B510BF" w:rsidRDefault="00B510BF" w:rsidP="00B510BF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Center Drive</w:t>
                            </w:r>
                          </w:p>
                          <w:p w:rsidR="00B510BF" w:rsidRDefault="00B510BF" w:rsidP="00B510BF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Alexandria</w:t>
                            </w:r>
                          </w:p>
                          <w:p w:rsidR="00B510BF" w:rsidRPr="000D4414" w:rsidRDefault="00B510BF" w:rsidP="00B510BF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  22302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734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5pt;margin-top:12pt;width:92.7pt;height:63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L7tQIAALo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" filled="f" stroked="f">
                <v:textbox>
                  <w:txbxContent>
                    <w:p w:rsidR="00B510BF" w:rsidRDefault="00B510BF" w:rsidP="00B510BF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Food and</w:t>
                      </w:r>
                    </w:p>
                    <w:p w:rsidR="00B510BF" w:rsidRDefault="00B510BF" w:rsidP="00B510BF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Nutrition</w:t>
                      </w:r>
                    </w:p>
                    <w:p w:rsidR="00B510BF" w:rsidRPr="000D4414" w:rsidRDefault="00B510BF" w:rsidP="00B510BF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Service</w:t>
                      </w:r>
                    </w:p>
                    <w:p w:rsidR="00B510BF" w:rsidRPr="000D4414" w:rsidRDefault="00B510BF" w:rsidP="00B510BF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510BF" w:rsidRDefault="00B510BF" w:rsidP="00B510BF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Park Office</w:t>
                      </w:r>
                    </w:p>
                    <w:p w:rsidR="00B510BF" w:rsidRDefault="00B510BF" w:rsidP="00B510BF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Center</w:t>
                      </w:r>
                    </w:p>
                    <w:p w:rsidR="00B510BF" w:rsidRPr="000D4414" w:rsidRDefault="00B510BF" w:rsidP="00B510BF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510BF" w:rsidRDefault="00B510BF" w:rsidP="00B510BF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3101 Park</w:t>
                      </w:r>
                    </w:p>
                    <w:p w:rsidR="00B510BF" w:rsidRDefault="00B510BF" w:rsidP="00B510BF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Center Drive</w:t>
                      </w:r>
                    </w:p>
                    <w:p w:rsidR="00B510BF" w:rsidRDefault="00B510BF" w:rsidP="00B510BF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Alexandria</w:t>
                      </w:r>
                    </w:p>
                    <w:p w:rsidR="00B510BF" w:rsidRPr="000D4414" w:rsidRDefault="00B510BF" w:rsidP="00B510BF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  22302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340A">
        <w:rPr>
          <w:noProof/>
        </w:rPr>
        <w:drawing>
          <wp:anchor distT="0" distB="0" distL="114300" distR="114300" simplePos="0" relativeHeight="251662336" behindDoc="0" locked="0" layoutInCell="1" allowOverlap="1" wp14:anchorId="73467A75" wp14:editId="09B19E6E">
            <wp:simplePos x="0" y="0"/>
            <wp:positionH relativeFrom="column">
              <wp:posOffset>-44449</wp:posOffset>
            </wp:positionH>
            <wp:positionV relativeFrom="paragraph">
              <wp:posOffset>-641350</wp:posOffset>
            </wp:positionV>
            <wp:extent cx="3009900" cy="476200"/>
            <wp:effectExtent l="0" t="0" r="0" b="635"/>
            <wp:wrapNone/>
            <wp:docPr id="7" name="Picture 15" descr="United States Department of Agriculture" title="US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56" cy="494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6E0">
        <w:rPr>
          <w:rFonts w:ascii="Times New Roman" w:hAnsi="Times New Roman" w:cs="Times New Roman"/>
          <w:noProof/>
        </w:rPr>
        <w:pict w14:anchorId="5724190D">
          <v:rect id="_x0000_s1026" style="position:absolute;left:0;text-align:left;margin-left:66.5pt;margin-top:63.5pt;width:405.4pt;height:1pt;z-index:251660288;mso-position-horizontal-relative:page;mso-position-vertical-relative:page" o:hralign="center" o:hrstd="t" o:hrnoshade="t" o:hr="t" fillcolor="black" stroked="f">
            <w10:wrap anchorx="page" anchory="page"/>
          </v:rect>
        </w:pict>
      </w:r>
    </w:p>
    <w:p w:rsidR="00431AFD" w:rsidRPr="00431AFD" w:rsidRDefault="007F6EDB" w:rsidP="007F6EDB">
      <w:pPr>
        <w:tabs>
          <w:tab w:val="left" w:pos="288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 w:rsidR="005B3BCF">
        <w:rPr>
          <w:rFonts w:ascii="Times New Roman" w:hAnsi="Times New Roman" w:cs="Times New Roman"/>
        </w:rPr>
        <w:t>September 13</w:t>
      </w:r>
      <w:r w:rsidR="00431AFD" w:rsidRPr="00431AFD">
        <w:rPr>
          <w:rFonts w:ascii="Times New Roman" w:hAnsi="Times New Roman" w:cs="Times New Roman"/>
        </w:rPr>
        <w:t>, 201</w:t>
      </w:r>
      <w:r w:rsidR="00431AFD">
        <w:rPr>
          <w:rFonts w:ascii="Times New Roman" w:hAnsi="Times New Roman" w:cs="Times New Roman"/>
        </w:rPr>
        <w:t>9</w:t>
      </w:r>
      <w:r w:rsidR="00431AFD" w:rsidRPr="00431AF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31AFD" w:rsidRPr="00431AFD" w:rsidRDefault="00431AFD" w:rsidP="00B510BF">
      <w:pPr>
        <w:ind w:firstLine="720"/>
        <w:rPr>
          <w:rFonts w:ascii="Times New Roman" w:hAnsi="Times New Roman" w:cs="Times New Roman"/>
        </w:rPr>
      </w:pPr>
      <w:r w:rsidRPr="00431AFD">
        <w:rPr>
          <w:rFonts w:ascii="Times New Roman" w:hAnsi="Times New Roman" w:cs="Times New Roman"/>
        </w:rPr>
        <w:t xml:space="preserve">MEMO CODE: </w:t>
      </w:r>
      <w:r>
        <w:rPr>
          <w:rFonts w:ascii="Times New Roman" w:hAnsi="Times New Roman" w:cs="Times New Roman"/>
        </w:rPr>
        <w:tab/>
      </w:r>
      <w:r w:rsidRPr="00431AFD">
        <w:rPr>
          <w:rFonts w:ascii="Times New Roman" w:hAnsi="Times New Roman" w:cs="Times New Roman"/>
        </w:rPr>
        <w:t xml:space="preserve">SFSP </w:t>
      </w:r>
      <w:r w:rsidR="008B3F7E">
        <w:rPr>
          <w:rFonts w:ascii="Times New Roman" w:hAnsi="Times New Roman" w:cs="Times New Roman"/>
        </w:rPr>
        <w:t>16</w:t>
      </w:r>
      <w:r w:rsidRPr="00431AFD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9</w:t>
      </w:r>
    </w:p>
    <w:p w:rsidR="00431AFD" w:rsidRPr="00431AFD" w:rsidRDefault="00431AFD" w:rsidP="00B510BF">
      <w:pPr>
        <w:ind w:left="2880" w:hanging="2160"/>
        <w:rPr>
          <w:rFonts w:ascii="Times New Roman" w:hAnsi="Times New Roman" w:cs="Times New Roman"/>
        </w:rPr>
      </w:pPr>
      <w:r w:rsidRPr="00431AFD">
        <w:rPr>
          <w:rFonts w:ascii="Times New Roman" w:hAnsi="Times New Roman" w:cs="Times New Roman"/>
        </w:rPr>
        <w:t xml:space="preserve">SUBJECT: </w:t>
      </w:r>
      <w:r>
        <w:rPr>
          <w:rFonts w:ascii="Times New Roman" w:hAnsi="Times New Roman" w:cs="Times New Roman"/>
        </w:rPr>
        <w:tab/>
      </w:r>
      <w:r w:rsidRPr="00431AFD">
        <w:rPr>
          <w:rFonts w:ascii="Times New Roman" w:hAnsi="Times New Roman" w:cs="Times New Roman"/>
        </w:rPr>
        <w:t>Rescission</w:t>
      </w:r>
      <w:r w:rsidR="001C469B">
        <w:rPr>
          <w:rFonts w:ascii="Times New Roman" w:hAnsi="Times New Roman" w:cs="Times New Roman"/>
        </w:rPr>
        <w:t xml:space="preserve"> of </w:t>
      </w:r>
      <w:r w:rsidR="001C469B" w:rsidRPr="001C469B">
        <w:rPr>
          <w:rFonts w:ascii="Times New Roman" w:hAnsi="Times New Roman" w:cs="Times New Roman"/>
        </w:rPr>
        <w:t xml:space="preserve">Summer Food Service Program </w:t>
      </w:r>
      <w:r w:rsidR="001C469B">
        <w:rPr>
          <w:rFonts w:ascii="Times New Roman" w:hAnsi="Times New Roman" w:cs="Times New Roman"/>
        </w:rPr>
        <w:t>Guidance on</w:t>
      </w:r>
      <w:r w:rsidR="0020151A">
        <w:rPr>
          <w:rFonts w:ascii="Times New Roman" w:hAnsi="Times New Roman" w:cs="Times New Roman"/>
        </w:rPr>
        <w:t xml:space="preserve"> Targeted </w:t>
      </w:r>
      <w:r w:rsidRPr="00431AFD">
        <w:rPr>
          <w:rFonts w:ascii="Times New Roman" w:hAnsi="Times New Roman" w:cs="Times New Roman"/>
        </w:rPr>
        <w:t xml:space="preserve">State Agency Reviews of Sponsors and Sites </w:t>
      </w:r>
    </w:p>
    <w:p w:rsidR="00431AFD" w:rsidRDefault="007F6EDB" w:rsidP="00CD2194">
      <w:pPr>
        <w:tabs>
          <w:tab w:val="left" w:pos="2880"/>
        </w:tabs>
        <w:spacing w:after="0" w:line="240" w:lineRule="auto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r w:rsidR="00431AFD" w:rsidRPr="00431AFD">
        <w:rPr>
          <w:rFonts w:ascii="Times New Roman" w:hAnsi="Times New Roman" w:cs="Times New Roman"/>
        </w:rPr>
        <w:t>Regional Directors</w:t>
      </w:r>
      <w:r w:rsidR="00B510BF">
        <w:rPr>
          <w:rFonts w:ascii="Times New Roman" w:hAnsi="Times New Roman" w:cs="Times New Roman"/>
        </w:rPr>
        <w:br/>
      </w:r>
      <w:r w:rsidR="00431AFD" w:rsidRPr="00431AFD">
        <w:rPr>
          <w:rFonts w:ascii="Times New Roman" w:hAnsi="Times New Roman" w:cs="Times New Roman"/>
        </w:rPr>
        <w:t>Special Nutrition Programs</w:t>
      </w:r>
      <w:r w:rsidR="00B510BF">
        <w:rPr>
          <w:rFonts w:ascii="Times New Roman" w:hAnsi="Times New Roman" w:cs="Times New Roman"/>
        </w:rPr>
        <w:br/>
      </w:r>
      <w:r w:rsidR="00431AFD" w:rsidRPr="00431AFD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Regions</w:t>
      </w:r>
      <w:r w:rsidR="00B510BF">
        <w:rPr>
          <w:rFonts w:ascii="Times New Roman" w:hAnsi="Times New Roman" w:cs="Times New Roman"/>
        </w:rPr>
        <w:br/>
      </w:r>
      <w:r w:rsidR="00431AFD" w:rsidRPr="00431AFD">
        <w:rPr>
          <w:rFonts w:ascii="Times New Roman" w:hAnsi="Times New Roman" w:cs="Times New Roman"/>
        </w:rPr>
        <w:t>State Directors</w:t>
      </w:r>
      <w:r w:rsidR="00B510BF">
        <w:rPr>
          <w:rFonts w:ascii="Times New Roman" w:hAnsi="Times New Roman" w:cs="Times New Roman"/>
        </w:rPr>
        <w:br/>
      </w:r>
      <w:r w:rsidR="00431AFD" w:rsidRPr="00431AFD">
        <w:rPr>
          <w:rFonts w:ascii="Times New Roman" w:hAnsi="Times New Roman" w:cs="Times New Roman"/>
        </w:rPr>
        <w:t>Child Nutrition Programs</w:t>
      </w:r>
      <w:r w:rsidR="00B510BF">
        <w:rPr>
          <w:rFonts w:ascii="Times New Roman" w:hAnsi="Times New Roman" w:cs="Times New Roman"/>
        </w:rPr>
        <w:br/>
      </w:r>
      <w:r w:rsidR="00431AFD" w:rsidRPr="00431AFD">
        <w:rPr>
          <w:rFonts w:ascii="Times New Roman" w:hAnsi="Times New Roman" w:cs="Times New Roman"/>
        </w:rPr>
        <w:t>All States</w:t>
      </w:r>
    </w:p>
    <w:p w:rsidR="001C469B" w:rsidRDefault="001C469B" w:rsidP="005E4A93">
      <w:pPr>
        <w:spacing w:after="0" w:line="276" w:lineRule="auto"/>
        <w:rPr>
          <w:rFonts w:ascii="Times New Roman" w:hAnsi="Times New Roman" w:cs="Times New Roman"/>
        </w:rPr>
      </w:pPr>
    </w:p>
    <w:p w:rsidR="002A2DB5" w:rsidRDefault="0079610C" w:rsidP="005B3BCF">
      <w:pPr>
        <w:spacing w:after="0" w:line="276" w:lineRule="auto"/>
        <w:ind w:left="720"/>
        <w:rPr>
          <w:rFonts w:ascii="Times New Roman" w:hAnsi="Times New Roman" w:cs="Times New Roman"/>
        </w:rPr>
      </w:pPr>
      <w:r w:rsidRPr="0079610C">
        <w:rPr>
          <w:rFonts w:ascii="Times New Roman" w:hAnsi="Times New Roman" w:cs="Times New Roman"/>
        </w:rPr>
        <w:t xml:space="preserve">The Food and Nutrition Service (FNS) </w:t>
      </w:r>
      <w:r w:rsidR="0036100D">
        <w:rPr>
          <w:rFonts w:ascii="Times New Roman" w:hAnsi="Times New Roman" w:cs="Times New Roman"/>
        </w:rPr>
        <w:t>rescinds, effective immediately,</w:t>
      </w:r>
      <w:r w:rsidRPr="0025513E">
        <w:rPr>
          <w:rFonts w:ascii="Times New Roman" w:hAnsi="Times New Roman" w:cs="Times New Roman"/>
        </w:rPr>
        <w:t xml:space="preserve"> t</w:t>
      </w:r>
      <w:r w:rsidRPr="0079610C">
        <w:rPr>
          <w:rFonts w:ascii="Times New Roman" w:hAnsi="Times New Roman" w:cs="Times New Roman"/>
        </w:rPr>
        <w:t xml:space="preserve">he memorandum </w:t>
      </w:r>
      <w:r w:rsidRPr="0079610C">
        <w:rPr>
          <w:rFonts w:ascii="Times New Roman" w:hAnsi="Times New Roman" w:cs="Times New Roman"/>
          <w:i/>
        </w:rPr>
        <w:t>Targeted State Agency Reviews of Sponsors and Sites in the Summer Food Service Program (SFSP</w:t>
      </w:r>
      <w:r w:rsidRPr="0079610C">
        <w:rPr>
          <w:rFonts w:ascii="Times New Roman" w:hAnsi="Times New Roman" w:cs="Times New Roman"/>
        </w:rPr>
        <w:t>), issued on March 23, 2000</w:t>
      </w:r>
      <w:r w:rsidR="0036100D">
        <w:rPr>
          <w:rFonts w:ascii="Times New Roman" w:hAnsi="Times New Roman" w:cs="Times New Roman"/>
        </w:rPr>
        <w:t xml:space="preserve">. </w:t>
      </w:r>
      <w:r w:rsidR="005B3BCF">
        <w:rPr>
          <w:rFonts w:ascii="Times New Roman" w:hAnsi="Times New Roman" w:cs="Times New Roman"/>
        </w:rPr>
        <w:t xml:space="preserve"> </w:t>
      </w:r>
      <w:r w:rsidR="0036100D">
        <w:rPr>
          <w:rFonts w:ascii="Times New Roman" w:hAnsi="Times New Roman" w:cs="Times New Roman"/>
        </w:rPr>
        <w:t>The rescinded memorandum</w:t>
      </w:r>
      <w:r w:rsidRPr="0079610C">
        <w:rPr>
          <w:rFonts w:ascii="Times New Roman" w:hAnsi="Times New Roman" w:cs="Times New Roman"/>
        </w:rPr>
        <w:t xml:space="preserve"> </w:t>
      </w:r>
      <w:r w:rsidR="00C96FE8">
        <w:rPr>
          <w:rFonts w:ascii="Times New Roman" w:hAnsi="Times New Roman" w:cs="Times New Roman"/>
        </w:rPr>
        <w:t xml:space="preserve">provides </w:t>
      </w:r>
      <w:r w:rsidR="00DA7D15">
        <w:rPr>
          <w:rFonts w:ascii="Times New Roman" w:hAnsi="Times New Roman" w:cs="Times New Roman"/>
        </w:rPr>
        <w:t>incorrect</w:t>
      </w:r>
      <w:r w:rsidRPr="0079610C">
        <w:rPr>
          <w:rFonts w:ascii="Times New Roman" w:hAnsi="Times New Roman" w:cs="Times New Roman"/>
        </w:rPr>
        <w:t xml:space="preserve"> instructions</w:t>
      </w:r>
      <w:r w:rsidR="001622D9">
        <w:rPr>
          <w:rFonts w:ascii="Times New Roman" w:hAnsi="Times New Roman" w:cs="Times New Roman"/>
        </w:rPr>
        <w:t xml:space="preserve"> to State agencies</w:t>
      </w:r>
      <w:r w:rsidRPr="0079610C">
        <w:rPr>
          <w:rFonts w:ascii="Times New Roman" w:hAnsi="Times New Roman" w:cs="Times New Roman"/>
        </w:rPr>
        <w:t xml:space="preserve"> </w:t>
      </w:r>
      <w:r w:rsidR="002A2DB5">
        <w:rPr>
          <w:rFonts w:ascii="Times New Roman" w:hAnsi="Times New Roman" w:cs="Times New Roman"/>
        </w:rPr>
        <w:t>for</w:t>
      </w:r>
      <w:r w:rsidRPr="0079610C">
        <w:rPr>
          <w:rFonts w:ascii="Times New Roman" w:hAnsi="Times New Roman" w:cs="Times New Roman"/>
        </w:rPr>
        <w:t xml:space="preserve"> calculating </w:t>
      </w:r>
      <w:r w:rsidR="00202596">
        <w:rPr>
          <w:rFonts w:ascii="Times New Roman" w:hAnsi="Times New Roman" w:cs="Times New Roman"/>
        </w:rPr>
        <w:t>the cumulative</w:t>
      </w:r>
      <w:r w:rsidRPr="0079610C">
        <w:rPr>
          <w:rFonts w:ascii="Times New Roman" w:hAnsi="Times New Roman" w:cs="Times New Roman"/>
        </w:rPr>
        <w:t xml:space="preserve"> </w:t>
      </w:r>
      <w:r w:rsidR="00202596">
        <w:rPr>
          <w:rFonts w:ascii="Times New Roman" w:hAnsi="Times New Roman" w:cs="Times New Roman"/>
        </w:rPr>
        <w:t>total dollar amount of</w:t>
      </w:r>
      <w:r w:rsidR="00C96FE8">
        <w:rPr>
          <w:rFonts w:ascii="Times New Roman" w:hAnsi="Times New Roman" w:cs="Times New Roman"/>
        </w:rPr>
        <w:t xml:space="preserve"> SFSP</w:t>
      </w:r>
      <w:r w:rsidR="00202596">
        <w:rPr>
          <w:rFonts w:ascii="Times New Roman" w:hAnsi="Times New Roman" w:cs="Times New Roman"/>
        </w:rPr>
        <w:t xml:space="preserve"> meal reimbursements</w:t>
      </w:r>
      <w:r w:rsidRPr="007961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B3BCF">
        <w:rPr>
          <w:rFonts w:ascii="Times New Roman" w:hAnsi="Times New Roman" w:cs="Times New Roman"/>
        </w:rPr>
        <w:t xml:space="preserve"> </w:t>
      </w:r>
      <w:r w:rsidR="004A2BA2" w:rsidRPr="004A2BA2">
        <w:rPr>
          <w:rFonts w:ascii="Times New Roman" w:hAnsi="Times New Roman" w:cs="Times New Roman"/>
        </w:rPr>
        <w:t>The rescinded memorandum describes the cumulative total dollar amount as sponsors who participated in the SFSP in the prior year and who are participating in the current year.</w:t>
      </w:r>
      <w:r w:rsidR="004A2BA2">
        <w:rPr>
          <w:rFonts w:ascii="Times New Roman" w:hAnsi="Times New Roman" w:cs="Times New Roman"/>
        </w:rPr>
        <w:t xml:space="preserve"> </w:t>
      </w:r>
      <w:r w:rsidR="005B3B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SFSP</w:t>
      </w:r>
      <w:r w:rsidR="00781BFB">
        <w:rPr>
          <w:rFonts w:ascii="Times New Roman" w:hAnsi="Times New Roman" w:cs="Times New Roman"/>
        </w:rPr>
        <w:t xml:space="preserve"> regulations at </w:t>
      </w:r>
      <w:r w:rsidR="00781BFB" w:rsidRPr="00781BFB">
        <w:rPr>
          <w:rFonts w:ascii="Times New Roman" w:hAnsi="Times New Roman" w:cs="Times New Roman"/>
        </w:rPr>
        <w:t>7 CFR 225.7(d)(2)(ii)(B)</w:t>
      </w:r>
      <w:r w:rsidR="00781BFB">
        <w:rPr>
          <w:rFonts w:ascii="Times New Roman" w:hAnsi="Times New Roman" w:cs="Times New Roman"/>
        </w:rPr>
        <w:t xml:space="preserve"> require State agencies to </w:t>
      </w:r>
      <w:r w:rsidR="00781BFB" w:rsidRPr="00781BFB">
        <w:rPr>
          <w:rFonts w:ascii="Times New Roman" w:hAnsi="Times New Roman" w:cs="Times New Roman"/>
        </w:rPr>
        <w:t>annually review a number of sponsors whose program reimbursements, in the aggregate, accounted for at least one-half of the total program meal reimbursements in the State in the prior yea</w:t>
      </w:r>
      <w:r w:rsidR="00781BFB">
        <w:rPr>
          <w:rFonts w:ascii="Times New Roman" w:hAnsi="Times New Roman" w:cs="Times New Roman"/>
        </w:rPr>
        <w:t>r.</w:t>
      </w:r>
      <w:r w:rsidR="00781BFB" w:rsidRPr="00781BFB">
        <w:rPr>
          <w:rFonts w:ascii="Times New Roman" w:hAnsi="Times New Roman" w:cs="Times New Roman"/>
        </w:rPr>
        <w:t xml:space="preserve"> </w:t>
      </w:r>
      <w:r w:rsidR="005B3BCF">
        <w:rPr>
          <w:rFonts w:ascii="Times New Roman" w:hAnsi="Times New Roman" w:cs="Times New Roman"/>
        </w:rPr>
        <w:t xml:space="preserve"> </w:t>
      </w:r>
      <w:r w:rsidR="00044965">
        <w:rPr>
          <w:rFonts w:ascii="Times New Roman" w:hAnsi="Times New Roman" w:cs="Times New Roman"/>
        </w:rPr>
        <w:t>Therefore</w:t>
      </w:r>
      <w:r w:rsidR="002A2DB5">
        <w:rPr>
          <w:rFonts w:ascii="Times New Roman" w:hAnsi="Times New Roman" w:cs="Times New Roman"/>
        </w:rPr>
        <w:t>, r</w:t>
      </w:r>
      <w:r w:rsidR="002A2DB5" w:rsidRPr="00053DF9">
        <w:rPr>
          <w:rFonts w:ascii="Times New Roman" w:hAnsi="Times New Roman" w:cs="Times New Roman"/>
        </w:rPr>
        <w:t xml:space="preserve">eimbursements from sponsors </w:t>
      </w:r>
      <w:r w:rsidR="002A2DB5">
        <w:rPr>
          <w:rFonts w:ascii="Times New Roman" w:hAnsi="Times New Roman" w:cs="Times New Roman"/>
        </w:rPr>
        <w:t>that</w:t>
      </w:r>
      <w:r w:rsidR="002A2DB5" w:rsidRPr="00053DF9">
        <w:rPr>
          <w:rFonts w:ascii="Times New Roman" w:hAnsi="Times New Roman" w:cs="Times New Roman"/>
        </w:rPr>
        <w:t xml:space="preserve"> </w:t>
      </w:r>
      <w:r w:rsidR="00F312D4" w:rsidRPr="00F312D4">
        <w:rPr>
          <w:rFonts w:ascii="Times New Roman" w:hAnsi="Times New Roman" w:cs="Times New Roman"/>
        </w:rPr>
        <w:t xml:space="preserve">participated in the SFSP in the prior year but are not participating in the SFSP in the current year </w:t>
      </w:r>
      <w:r w:rsidR="002A2DB5" w:rsidRPr="00053DF9">
        <w:rPr>
          <w:rFonts w:ascii="Times New Roman" w:hAnsi="Times New Roman" w:cs="Times New Roman"/>
        </w:rPr>
        <w:t>should</w:t>
      </w:r>
      <w:r w:rsidR="009220E5">
        <w:rPr>
          <w:rFonts w:ascii="Times New Roman" w:hAnsi="Times New Roman" w:cs="Times New Roman"/>
        </w:rPr>
        <w:t xml:space="preserve"> be included in</w:t>
      </w:r>
      <w:r w:rsidR="007F6EDB">
        <w:rPr>
          <w:rFonts w:ascii="Times New Roman" w:hAnsi="Times New Roman" w:cs="Times New Roman"/>
        </w:rPr>
        <w:t xml:space="preserve"> the total aggregate amount.</w:t>
      </w:r>
    </w:p>
    <w:p w:rsidR="002A2DB5" w:rsidRDefault="002A2DB5" w:rsidP="005B3BCF">
      <w:pPr>
        <w:spacing w:after="0" w:line="276" w:lineRule="auto"/>
        <w:ind w:left="720"/>
        <w:rPr>
          <w:rFonts w:ascii="Times New Roman" w:hAnsi="Times New Roman" w:cs="Times New Roman"/>
        </w:rPr>
      </w:pPr>
    </w:p>
    <w:p w:rsidR="002A2DB5" w:rsidRDefault="002A2DB5" w:rsidP="005B3BCF">
      <w:pPr>
        <w:spacing w:after="0"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example, if a State agency’s total </w:t>
      </w:r>
      <w:r w:rsidR="00F312D4">
        <w:rPr>
          <w:rFonts w:ascii="Times New Roman" w:hAnsi="Times New Roman" w:cs="Times New Roman"/>
        </w:rPr>
        <w:t xml:space="preserve">SFSP </w:t>
      </w:r>
      <w:r>
        <w:rPr>
          <w:rFonts w:ascii="Times New Roman" w:hAnsi="Times New Roman" w:cs="Times New Roman"/>
        </w:rPr>
        <w:t>reimbursements were $1,000,000 for SFSP meals served in</w:t>
      </w:r>
      <w:r w:rsidR="0020340A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 xml:space="preserve">, then the State agency must review at least as many sponsors whose cumulative </w:t>
      </w:r>
      <w:r w:rsidR="00492028">
        <w:rPr>
          <w:rFonts w:ascii="Times New Roman" w:hAnsi="Times New Roman" w:cs="Times New Roman"/>
        </w:rPr>
        <w:t>201</w:t>
      </w:r>
      <w:r w:rsidR="0099755F">
        <w:rPr>
          <w:rFonts w:ascii="Times New Roman" w:hAnsi="Times New Roman" w:cs="Times New Roman"/>
        </w:rPr>
        <w:t>8</w:t>
      </w:r>
      <w:r w:rsidR="00492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reimbursement adds up to $500,000</w:t>
      </w:r>
      <w:r w:rsidR="009220E5">
        <w:rPr>
          <w:rFonts w:ascii="Times New Roman" w:hAnsi="Times New Roman" w:cs="Times New Roman"/>
        </w:rPr>
        <w:t xml:space="preserve"> because $1,000,000/2 = $500,000.   If Sponsor A received $50,000 in reimbursement in</w:t>
      </w:r>
      <w:r w:rsidR="0020340A">
        <w:rPr>
          <w:rFonts w:ascii="Times New Roman" w:hAnsi="Times New Roman" w:cs="Times New Roman"/>
        </w:rPr>
        <w:t xml:space="preserve"> 2018</w:t>
      </w:r>
      <w:r w:rsidR="009220E5">
        <w:rPr>
          <w:rFonts w:ascii="Times New Roman" w:hAnsi="Times New Roman" w:cs="Times New Roman"/>
        </w:rPr>
        <w:t xml:space="preserve"> and does not participate in the SFSP in 2019, the cumulative </w:t>
      </w:r>
      <w:r w:rsidR="00232E7E">
        <w:rPr>
          <w:rFonts w:ascii="Times New Roman" w:hAnsi="Times New Roman" w:cs="Times New Roman"/>
        </w:rPr>
        <w:t xml:space="preserve">program </w:t>
      </w:r>
      <w:r w:rsidR="009220E5">
        <w:rPr>
          <w:rFonts w:ascii="Times New Roman" w:hAnsi="Times New Roman" w:cs="Times New Roman"/>
        </w:rPr>
        <w:t xml:space="preserve">reimbursement </w:t>
      </w:r>
      <w:r w:rsidR="00232E7E">
        <w:rPr>
          <w:rFonts w:ascii="Times New Roman" w:hAnsi="Times New Roman" w:cs="Times New Roman"/>
        </w:rPr>
        <w:t>to base the number of sponsor reviews upon in 2019</w:t>
      </w:r>
      <w:r w:rsidR="009220E5">
        <w:rPr>
          <w:rFonts w:ascii="Times New Roman" w:hAnsi="Times New Roman" w:cs="Times New Roman"/>
        </w:rPr>
        <w:t xml:space="preserve"> is still $500,000</w:t>
      </w:r>
      <w:r w:rsidR="0020340A">
        <w:rPr>
          <w:rFonts w:ascii="Times New Roman" w:hAnsi="Times New Roman" w:cs="Times New Roman"/>
        </w:rPr>
        <w:t>,</w:t>
      </w:r>
      <w:r w:rsidR="009220E5">
        <w:rPr>
          <w:rFonts w:ascii="Times New Roman" w:hAnsi="Times New Roman" w:cs="Times New Roman"/>
        </w:rPr>
        <w:t xml:space="preserve"> </w:t>
      </w:r>
      <w:r w:rsidR="00DD0DCC">
        <w:rPr>
          <w:rFonts w:ascii="Times New Roman" w:hAnsi="Times New Roman" w:cs="Times New Roman"/>
        </w:rPr>
        <w:t xml:space="preserve">not </w:t>
      </w:r>
      <w:r w:rsidR="0020340A">
        <w:rPr>
          <w:rFonts w:ascii="Times New Roman" w:hAnsi="Times New Roman" w:cs="Times New Roman"/>
        </w:rPr>
        <w:t xml:space="preserve">$450,000.  </w:t>
      </w:r>
      <w:r w:rsidR="009220E5">
        <w:rPr>
          <w:rFonts w:ascii="Times New Roman" w:hAnsi="Times New Roman" w:cs="Times New Roman"/>
        </w:rPr>
        <w:t xml:space="preserve">In other words, the </w:t>
      </w:r>
      <w:r w:rsidR="00A47892">
        <w:rPr>
          <w:rFonts w:ascii="Times New Roman" w:hAnsi="Times New Roman" w:cs="Times New Roman"/>
        </w:rPr>
        <w:t>previous year’s cumulative</w:t>
      </w:r>
      <w:r w:rsidR="00F312D4" w:rsidRPr="00F312D4">
        <w:rPr>
          <w:rFonts w:ascii="Times New Roman" w:hAnsi="Times New Roman" w:cs="Times New Roman"/>
        </w:rPr>
        <w:t xml:space="preserve"> reimbursement </w:t>
      </w:r>
      <w:r w:rsidR="00A47892">
        <w:rPr>
          <w:rFonts w:ascii="Times New Roman" w:hAnsi="Times New Roman" w:cs="Times New Roman"/>
        </w:rPr>
        <w:t>includes reimbursement to all sponsors</w:t>
      </w:r>
      <w:r w:rsidR="00232E7E">
        <w:rPr>
          <w:rFonts w:ascii="Times New Roman" w:hAnsi="Times New Roman" w:cs="Times New Roman"/>
        </w:rPr>
        <w:t>; it is not reduced by</w:t>
      </w:r>
      <w:r w:rsidR="00A47892">
        <w:rPr>
          <w:rFonts w:ascii="Times New Roman" w:hAnsi="Times New Roman" w:cs="Times New Roman"/>
        </w:rPr>
        <w:t xml:space="preserve"> those </w:t>
      </w:r>
      <w:r w:rsidR="00F312D4">
        <w:rPr>
          <w:rFonts w:ascii="Times New Roman" w:hAnsi="Times New Roman" w:cs="Times New Roman"/>
        </w:rPr>
        <w:t>s</w:t>
      </w:r>
      <w:r w:rsidR="00492028">
        <w:rPr>
          <w:rFonts w:ascii="Times New Roman" w:hAnsi="Times New Roman" w:cs="Times New Roman"/>
        </w:rPr>
        <w:t xml:space="preserve">ponsors </w:t>
      </w:r>
      <w:r w:rsidR="005E4A93">
        <w:rPr>
          <w:rFonts w:ascii="Times New Roman" w:hAnsi="Times New Roman" w:cs="Times New Roman"/>
        </w:rPr>
        <w:t>that</w:t>
      </w:r>
      <w:r w:rsidR="00492028">
        <w:rPr>
          <w:rFonts w:ascii="Times New Roman" w:hAnsi="Times New Roman" w:cs="Times New Roman"/>
        </w:rPr>
        <w:t xml:space="preserve"> </w:t>
      </w:r>
      <w:r w:rsidR="00F312D4">
        <w:rPr>
          <w:rFonts w:ascii="Times New Roman" w:hAnsi="Times New Roman" w:cs="Times New Roman"/>
        </w:rPr>
        <w:t>are</w:t>
      </w:r>
      <w:r w:rsidR="00492028">
        <w:rPr>
          <w:rFonts w:ascii="Times New Roman" w:hAnsi="Times New Roman" w:cs="Times New Roman"/>
        </w:rPr>
        <w:t xml:space="preserve"> not </w:t>
      </w:r>
      <w:r w:rsidR="00F312D4">
        <w:rPr>
          <w:rFonts w:ascii="Times New Roman" w:hAnsi="Times New Roman" w:cs="Times New Roman"/>
        </w:rPr>
        <w:t>participating in the current year</w:t>
      </w:r>
      <w:r w:rsidR="00A47892">
        <w:rPr>
          <w:rFonts w:ascii="Times New Roman" w:hAnsi="Times New Roman" w:cs="Times New Roman"/>
        </w:rPr>
        <w:t>.</w:t>
      </w:r>
    </w:p>
    <w:p w:rsidR="002A2DB5" w:rsidRDefault="002A2DB5" w:rsidP="005B3BCF">
      <w:pPr>
        <w:spacing w:after="0" w:line="276" w:lineRule="auto"/>
        <w:ind w:left="720"/>
        <w:rPr>
          <w:rFonts w:ascii="Times New Roman" w:hAnsi="Times New Roman" w:cs="Times New Roman"/>
        </w:rPr>
      </w:pPr>
    </w:p>
    <w:p w:rsidR="0034472F" w:rsidRDefault="0034472F" w:rsidP="00CD219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4472F">
        <w:rPr>
          <w:rFonts w:ascii="Times New Roman" w:hAnsi="Times New Roman" w:cs="Times New Roman"/>
        </w:rPr>
        <w:t>State agencies with questions should contact the appropriate FNS Regional Office.</w:t>
      </w:r>
    </w:p>
    <w:p w:rsidR="0056736A" w:rsidRDefault="0056736A" w:rsidP="00CD219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F6EDB" w:rsidRDefault="007F6EDB" w:rsidP="00CD2194">
      <w:pPr>
        <w:spacing w:after="0"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00200" cy="635000"/>
            <wp:effectExtent l="0" t="0" r="0" b="0"/>
            <wp:docPr id="2" name="Picture 2" descr="Original signed signature stamp" title="Original Sig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inal_sign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1F5" w:rsidRDefault="000651F5" w:rsidP="005B3B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Sarah E. Smith-Holmes</w:t>
      </w:r>
    </w:p>
    <w:p w:rsidR="000651F5" w:rsidRDefault="000651F5" w:rsidP="005B3B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</w:t>
      </w:r>
    </w:p>
    <w:p w:rsidR="000651F5" w:rsidRDefault="000651F5" w:rsidP="005B3B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Monitoring and Operational Support Division</w:t>
      </w:r>
    </w:p>
    <w:p w:rsidR="00EE25DE" w:rsidRDefault="000651F5" w:rsidP="005B3BC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Child Nutrition Programs</w:t>
      </w:r>
    </w:p>
    <w:sectPr w:rsidR="00EE25D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0C" w:rsidRDefault="00F1790C" w:rsidP="00122D8E">
      <w:pPr>
        <w:spacing w:after="0" w:line="240" w:lineRule="auto"/>
      </w:pPr>
      <w:r>
        <w:separator/>
      </w:r>
    </w:p>
  </w:endnote>
  <w:endnote w:type="continuationSeparator" w:id="0">
    <w:p w:rsidR="00F1790C" w:rsidRDefault="00F1790C" w:rsidP="00122D8E">
      <w:pPr>
        <w:spacing w:after="0" w:line="240" w:lineRule="auto"/>
      </w:pPr>
      <w:r>
        <w:continuationSeparator/>
      </w:r>
    </w:p>
  </w:endnote>
  <w:endnote w:type="continuationNotice" w:id="1">
    <w:p w:rsidR="00F1790C" w:rsidRDefault="00F179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6E" w:rsidRPr="0028756E" w:rsidRDefault="0028756E" w:rsidP="0028756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color w:val="000000"/>
        <w:lang w:eastAsia="ja-JP"/>
      </w:rPr>
    </w:pPr>
  </w:p>
  <w:p w:rsidR="0028756E" w:rsidRPr="0028756E" w:rsidRDefault="0028756E" w:rsidP="0028756E">
    <w:pPr>
      <w:spacing w:after="0" w:line="240" w:lineRule="auto"/>
      <w:rPr>
        <w:rFonts w:ascii="Arial" w:eastAsia="Times New Roman" w:hAnsi="Arial" w:cs="Arial"/>
        <w:lang w:eastAsia="ja-JP"/>
      </w:rPr>
    </w:pPr>
  </w:p>
  <w:p w:rsidR="0028756E" w:rsidRPr="0028756E" w:rsidRDefault="0028756E" w:rsidP="0028756E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4"/>
        <w:lang w:eastAsia="ja-JP"/>
      </w:rPr>
    </w:pPr>
    <w:r w:rsidRPr="0028756E">
      <w:rPr>
        <w:rFonts w:ascii="Arial" w:eastAsia="Times New Roman" w:hAnsi="Arial" w:cs="Arial"/>
        <w:sz w:val="14"/>
        <w:lang w:eastAsia="ja-JP"/>
      </w:rPr>
      <w:t>USDA is an Equal Opportunity Provider, Employer and Lender</w:t>
    </w:r>
  </w:p>
  <w:p w:rsidR="00590D5C" w:rsidRPr="0028756E" w:rsidRDefault="00590D5C" w:rsidP="00287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0C" w:rsidRDefault="00F1790C" w:rsidP="00122D8E">
      <w:pPr>
        <w:spacing w:after="0" w:line="240" w:lineRule="auto"/>
      </w:pPr>
      <w:r>
        <w:separator/>
      </w:r>
    </w:p>
  </w:footnote>
  <w:footnote w:type="continuationSeparator" w:id="0">
    <w:p w:rsidR="00F1790C" w:rsidRDefault="00F1790C" w:rsidP="00122D8E">
      <w:pPr>
        <w:spacing w:after="0" w:line="240" w:lineRule="auto"/>
      </w:pPr>
      <w:r>
        <w:continuationSeparator/>
      </w:r>
    </w:p>
  </w:footnote>
  <w:footnote w:type="continuationNotice" w:id="1">
    <w:p w:rsidR="00F1790C" w:rsidRDefault="00F1790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NjA0NDUxtTQxNjdR0lEKTi0uzszPAykwqgUAGXU6mSwAAAA="/>
  </w:docVars>
  <w:rsids>
    <w:rsidRoot w:val="00122D8E"/>
    <w:rsid w:val="00044965"/>
    <w:rsid w:val="00053DF9"/>
    <w:rsid w:val="000651F5"/>
    <w:rsid w:val="000A2DA1"/>
    <w:rsid w:val="000D67D6"/>
    <w:rsid w:val="000D7618"/>
    <w:rsid w:val="00122D8E"/>
    <w:rsid w:val="0013278B"/>
    <w:rsid w:val="001362F0"/>
    <w:rsid w:val="00143858"/>
    <w:rsid w:val="001622D9"/>
    <w:rsid w:val="00194612"/>
    <w:rsid w:val="001C469B"/>
    <w:rsid w:val="0020151A"/>
    <w:rsid w:val="00202596"/>
    <w:rsid w:val="0020340A"/>
    <w:rsid w:val="002073CF"/>
    <w:rsid w:val="002160F0"/>
    <w:rsid w:val="002265F4"/>
    <w:rsid w:val="00232E7E"/>
    <w:rsid w:val="002365E3"/>
    <w:rsid w:val="00247C2A"/>
    <w:rsid w:val="0025513E"/>
    <w:rsid w:val="00270F13"/>
    <w:rsid w:val="0028756E"/>
    <w:rsid w:val="002A2DB5"/>
    <w:rsid w:val="002A7A8C"/>
    <w:rsid w:val="002D507F"/>
    <w:rsid w:val="0034472F"/>
    <w:rsid w:val="00351758"/>
    <w:rsid w:val="0036100D"/>
    <w:rsid w:val="003964E5"/>
    <w:rsid w:val="003C5313"/>
    <w:rsid w:val="003F40BE"/>
    <w:rsid w:val="003F56ED"/>
    <w:rsid w:val="00403029"/>
    <w:rsid w:val="0041171A"/>
    <w:rsid w:val="0043137A"/>
    <w:rsid w:val="00431AFD"/>
    <w:rsid w:val="004421B1"/>
    <w:rsid w:val="00492028"/>
    <w:rsid w:val="004A2BA2"/>
    <w:rsid w:val="004C1F85"/>
    <w:rsid w:val="004C24A1"/>
    <w:rsid w:val="004D42F3"/>
    <w:rsid w:val="004E6F6A"/>
    <w:rsid w:val="004F077E"/>
    <w:rsid w:val="004F43C3"/>
    <w:rsid w:val="00510D0B"/>
    <w:rsid w:val="0054301B"/>
    <w:rsid w:val="0055113D"/>
    <w:rsid w:val="00556740"/>
    <w:rsid w:val="0056736A"/>
    <w:rsid w:val="005846F1"/>
    <w:rsid w:val="00590D5C"/>
    <w:rsid w:val="005B263C"/>
    <w:rsid w:val="005B3BCF"/>
    <w:rsid w:val="005E4A93"/>
    <w:rsid w:val="005F4951"/>
    <w:rsid w:val="006679CB"/>
    <w:rsid w:val="00681C85"/>
    <w:rsid w:val="00695AEB"/>
    <w:rsid w:val="006B3857"/>
    <w:rsid w:val="006B7A1A"/>
    <w:rsid w:val="00706226"/>
    <w:rsid w:val="007136D0"/>
    <w:rsid w:val="00781BFB"/>
    <w:rsid w:val="0079610C"/>
    <w:rsid w:val="007C02BD"/>
    <w:rsid w:val="007C6AA4"/>
    <w:rsid w:val="007D14B9"/>
    <w:rsid w:val="007D2B30"/>
    <w:rsid w:val="007D3EB2"/>
    <w:rsid w:val="007F2BD1"/>
    <w:rsid w:val="007F6EDB"/>
    <w:rsid w:val="00820032"/>
    <w:rsid w:val="008370FF"/>
    <w:rsid w:val="008537BC"/>
    <w:rsid w:val="008A051A"/>
    <w:rsid w:val="008B38A7"/>
    <w:rsid w:val="008B3F7E"/>
    <w:rsid w:val="008C037E"/>
    <w:rsid w:val="008C5FDB"/>
    <w:rsid w:val="008C6604"/>
    <w:rsid w:val="009220E5"/>
    <w:rsid w:val="00934A1A"/>
    <w:rsid w:val="00940FB0"/>
    <w:rsid w:val="009638C0"/>
    <w:rsid w:val="00965099"/>
    <w:rsid w:val="009729C3"/>
    <w:rsid w:val="00976C72"/>
    <w:rsid w:val="0099755F"/>
    <w:rsid w:val="009B4D80"/>
    <w:rsid w:val="009E5B89"/>
    <w:rsid w:val="00A12D9B"/>
    <w:rsid w:val="00A33147"/>
    <w:rsid w:val="00A47892"/>
    <w:rsid w:val="00A654A1"/>
    <w:rsid w:val="00A84463"/>
    <w:rsid w:val="00AC30C2"/>
    <w:rsid w:val="00AE446D"/>
    <w:rsid w:val="00AF5D50"/>
    <w:rsid w:val="00B46487"/>
    <w:rsid w:val="00B510BF"/>
    <w:rsid w:val="00B61147"/>
    <w:rsid w:val="00B77701"/>
    <w:rsid w:val="00B809A6"/>
    <w:rsid w:val="00BB2FE9"/>
    <w:rsid w:val="00BD1E75"/>
    <w:rsid w:val="00BD459E"/>
    <w:rsid w:val="00BF314D"/>
    <w:rsid w:val="00C96FE8"/>
    <w:rsid w:val="00CD2194"/>
    <w:rsid w:val="00CF0AD7"/>
    <w:rsid w:val="00D16F53"/>
    <w:rsid w:val="00D5509E"/>
    <w:rsid w:val="00D77E11"/>
    <w:rsid w:val="00DA7D15"/>
    <w:rsid w:val="00DD0DCC"/>
    <w:rsid w:val="00DF2884"/>
    <w:rsid w:val="00E02D26"/>
    <w:rsid w:val="00E571D0"/>
    <w:rsid w:val="00E935F0"/>
    <w:rsid w:val="00EC52A0"/>
    <w:rsid w:val="00EE25DE"/>
    <w:rsid w:val="00EF36E0"/>
    <w:rsid w:val="00F0337B"/>
    <w:rsid w:val="00F1790C"/>
    <w:rsid w:val="00F312D4"/>
    <w:rsid w:val="00F46683"/>
    <w:rsid w:val="00F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AFC7C360-CD5A-4F8A-A1B0-759FDFE1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8E"/>
  </w:style>
  <w:style w:type="paragraph" w:styleId="Footer">
    <w:name w:val="footer"/>
    <w:basedOn w:val="Normal"/>
    <w:link w:val="FooterChar"/>
    <w:uiPriority w:val="99"/>
    <w:unhideWhenUsed/>
    <w:rsid w:val="00122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8E"/>
  </w:style>
  <w:style w:type="paragraph" w:styleId="BalloonText">
    <w:name w:val="Balloon Text"/>
    <w:basedOn w:val="Normal"/>
    <w:link w:val="BalloonTextChar"/>
    <w:uiPriority w:val="99"/>
    <w:semiHidden/>
    <w:unhideWhenUsed/>
    <w:rsid w:val="002A7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7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2028"/>
    <w:pPr>
      <w:spacing w:after="0" w:line="240" w:lineRule="auto"/>
    </w:pPr>
  </w:style>
  <w:style w:type="paragraph" w:styleId="NoSpacing">
    <w:name w:val="No Spacing"/>
    <w:uiPriority w:val="1"/>
    <w:qFormat/>
    <w:rsid w:val="000651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B510B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EC46733410E4E8DC1B504F2EDADF6" ma:contentTypeVersion="13" ma:contentTypeDescription="Create a new document." ma:contentTypeScope="" ma:versionID="a7af8d93cab304cfe71338ef96cb4788">
  <xsd:schema xmlns:xsd="http://www.w3.org/2001/XMLSchema" xmlns:xs="http://www.w3.org/2001/XMLSchema" xmlns:p="http://schemas.microsoft.com/office/2006/metadata/properties" xmlns:ns2="acba4c61-953d-48b5-bb58-434074c8a6f3" xmlns:ns3="874c7462-c8cb-40c2-b374-5b788dbff0aa" targetNamespace="http://schemas.microsoft.com/office/2006/metadata/properties" ma:root="true" ma:fieldsID="978f242ee808407b24c8a4f726f0a440" ns2:_="" ns3:_="">
    <xsd:import namespace="acba4c61-953d-48b5-bb58-434074c8a6f3"/>
    <xsd:import namespace="874c7462-c8cb-40c2-b374-5b788dbff0aa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a4c61-953d-48b5-bb58-434074c8a6f3" elementFormDefault="qualified">
    <xsd:import namespace="http://schemas.microsoft.com/office/2006/documentManagement/types"/>
    <xsd:import namespace="http://schemas.microsoft.com/office/infopath/2007/PartnerControls"/>
    <xsd:element name="FFY" ma:index="1" ma:displayName="FY" ma:default="2020" ma:description="In which Federal Fiscal Year did this get issued?" ma:format="RadioButtons" ma:indexed="true" ma:internalName="FFY" ma:readOnly="false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rograms" ma:internalName="PGM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indexed="true" ma:list="{96c98427-8bce-46fc-b8c1-7cdb106c59d0}" ma:internalName="Keyphrase" ma:readOnly="false" ma:showField="Title" ma:web="4186b3b7-6ba1-4a62-84b2-3ca55735cfae">
      <xsd:simpleType>
        <xsd:restriction base="dms:Lookup"/>
      </xsd:simpleType>
    </xsd:element>
    <xsd:element name="status" ma:index="15" ma:displayName="status" ma:default="active" ma:format="RadioButtons" ma:internalName="status" ma:readOnly="false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7462-c8cb-40c2-b374-5b788dbf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FFY xmlns="acba4c61-953d-48b5-bb58-434074c8a6f3">2019</FFY>
    <PGM xmlns="acba4c61-953d-48b5-bb58-434074c8a6f3">
      <Value>SFSP</Value>
    </PGM>
    <DocID xmlns="acba4c61-953d-48b5-bb58-434074c8a6f3">2019-09-13T04:00:00+00:00</DocID>
    <status xmlns="acba4c61-953d-48b5-bb58-434074c8a6f3">active</status>
    <Keyphrase xmlns="acba4c61-953d-48b5-bb58-434074c8a6f3">41</Keyphrase>
    <signed xmlns="acba4c61-953d-48b5-bb58-434074c8a6f3">false</signed>
    <Also_x002d_See xmlns="acba4c61-953d-48b5-bb58-434074c8a6f3">
      <Url xsi:nil="true"/>
      <Description xsi:nil="true"/>
    </Also_x002d_Se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96EC-FE73-450D-9C86-F685FA5F2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674A7-286F-4E81-A632-CD11E0819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a4c61-953d-48b5-bb58-434074c8a6f3"/>
    <ds:schemaRef ds:uri="874c7462-c8cb-40c2-b374-5b788dbf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13592-C740-420F-BB0E-CA28135BC902}">
  <ds:schemaRefs>
    <ds:schemaRef ds:uri="acba4c61-953d-48b5-bb58-434074c8a6f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4c7462-c8cb-40c2-b374-5b788dbff0aa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9E897C-24AA-47BF-8E5E-1C2C33CD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Rescission of SFSP Guidance on Targeted State Agency Reviews of Sponsors and Sites</vt:lpstr>
    </vt:vector>
  </TitlesOfParts>
  <Company>USDA-FNS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Rescission of SFSP Guidance on Targeted State Agency Reviews of Sponsors and Sites</dc:title>
  <dc:subject/>
  <dc:creator>McNeil, Wanda K. - FNS</dc:creator>
  <cp:keywords/>
  <dc:description/>
  <cp:lastModifiedBy>Biles, Rhonda M (EED)</cp:lastModifiedBy>
  <cp:revision>3</cp:revision>
  <cp:lastPrinted>2019-09-13T15:38:00Z</cp:lastPrinted>
  <dcterms:created xsi:type="dcterms:W3CDTF">2019-10-15T19:22:00Z</dcterms:created>
  <dcterms:modified xsi:type="dcterms:W3CDTF">2019-10-16T18:49:00Z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0x01010065AEC46733410E4E8DC1B504F2EDADF6</vt:lpwstr>
  </property>
</Properties>
</file>